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51"/>
        </w:tabs>
        <w:spacing w:after="0" w:line="360" w:lineRule="auto"/>
        <w:ind w:left="851" w:hanging="85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MMD-TC Nº 08/2022</w:t>
      </w:r>
    </w:p>
    <w:p w:rsidR="00000000" w:rsidDel="00000000" w:rsidP="00000000" w:rsidRDefault="00000000" w:rsidRPr="00000000" w14:paraId="00000002">
      <w:pPr>
        <w:tabs>
          <w:tab w:val="left" w:pos="851"/>
        </w:tabs>
        <w:spacing w:after="0" w:line="360" w:lineRule="auto"/>
        <w:ind w:left="851" w:hanging="85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851"/>
        </w:tabs>
        <w:spacing w:after="0" w:line="360" w:lineRule="auto"/>
        <w:ind w:left="851" w:hanging="851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7768"/>
        <w:tblGridChange w:id="0">
          <w:tblGrid>
            <w:gridCol w:w="2263"/>
            <w:gridCol w:w="77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Diretório Atricon – Estrutura de pastas/documentação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USUÁRIOS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Atricon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PERIODICIDADE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Permanente</w:t>
            </w:r>
          </w:p>
        </w:tc>
      </w:tr>
    </w:tbl>
    <w:p w:rsidR="00000000" w:rsidDel="00000000" w:rsidP="00000000" w:rsidRDefault="00000000" w:rsidRPr="00000000" w14:paraId="0000000A">
      <w:pPr>
        <w:tabs>
          <w:tab w:val="left" w:pos="851"/>
        </w:tabs>
        <w:spacing w:after="0" w:line="360" w:lineRule="auto"/>
        <w:ind w:left="851" w:hanging="85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851"/>
        </w:tabs>
        <w:spacing w:after="0" w:line="360" w:lineRule="auto"/>
        <w:ind w:left="851" w:hanging="851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DIRETÓRIO ATRICON–ESTRUTURA DE PASTAS/DOCUMENTAÇÃO</w:t>
      </w:r>
    </w:p>
    <w:p w:rsidR="00000000" w:rsidDel="00000000" w:rsidP="00000000" w:rsidRDefault="00000000" w:rsidRPr="00000000" w14:paraId="0000000D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27"/>
        <w:gridCol w:w="6804"/>
        <w:tblGridChange w:id="0">
          <w:tblGrid>
            <w:gridCol w:w="3227"/>
            <w:gridCol w:w="6804"/>
          </w:tblGrid>
        </w:tblGridChange>
      </w:tblGrid>
      <w:tr>
        <w:trPr>
          <w:cantSplit w:val="0"/>
          <w:tblHeader w:val="1"/>
        </w:trPr>
        <w:tc>
          <w:tcPr>
            <w:shd w:fill="bdd7ee" w:val="clea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Pastas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 que arquivar (se necessário, criar subpastas)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Regulamentação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Manual de procedimentos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Modelos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Resoluções diretrizes 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Tribunais de Contas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Termo de Adesão 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Portaria de constituição das Comissões de Avaliação e Controle de Qualidade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Declaração de Garantia de Qualidade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Relatórios de resultado individualizado dos TCs elaborados pela Atricon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Resultados Consolidados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Apresentações da Atricon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Relatório de resultado consolidado elaborado pela Atricon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Comissões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Comissão de Coordenação-Geral (atas, cadastro, portaria, termo de responsabilidade)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Comissão de Garantia da Qualidade (portaria, termo de responsabilidade)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Subcomissões de Garantia da Qualidade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Cronograma de aplicação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Cronograma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Sistema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Tutorial do Sistema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 Consultas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Consultas apresentadas pelas Comissões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 Treinamentos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Matriz de responsabilidades, programação, apresentações, material didático, certificados (cópia), documentos administrativos, lista de presenças, ofícios etc.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09. Sugestões de Melhorias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Relatórios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 Direção Atricon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Atas, ofícios (quando houver deliberação sobre MMD-TC)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 Controle de recebimentos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Controles de recebimentos de documentos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 Ofícios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Ofícios enviados e recebidos (cópias)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 Documentos certificação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Atas de reuniões, listas de presença, plano de auditoria, planos de ação corretiva, relatórios de auditoria</w:t>
            </w:r>
          </w:p>
        </w:tc>
      </w:tr>
    </w:tbl>
    <w:p w:rsidR="00000000" w:rsidDel="00000000" w:rsidP="00000000" w:rsidRDefault="00000000" w:rsidRPr="00000000" w14:paraId="00000033">
      <w:pPr>
        <w:spacing w:after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36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5" w:top="1417" w:left="1134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tabs>
        <w:tab w:val="left" w:pos="851"/>
      </w:tabs>
      <w:spacing w:after="0" w:line="360" w:lineRule="auto"/>
      <w:ind w:left="851" w:hanging="851"/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Versão 2.00 de 03/05/2022</w:t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985006" cy="704917"/>
          <wp:effectExtent b="0" l="0" r="0" t="0"/>
          <wp:docPr descr="C:\Users\Leopoldo\Google Drive\GT - PROJETO ATRICON\01 DOCUMENTOS DO CLIENTE\logo_nova_atricon-1.png" id="13" name="image1.png"/>
          <a:graphic>
            <a:graphicData uri="http://schemas.openxmlformats.org/drawingml/2006/picture">
              <pic:pic>
                <pic:nvPicPr>
                  <pic:cNvPr descr="C:\Users\Leopoldo\Google Drive\GT - PROJETO ATRICON\01 DOCUMENTOS DO CLIENTE\logo_nova_atricon-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85006" cy="7049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5E7D"/>
    <w:pPr>
      <w:spacing w:line="259" w:lineRule="auto"/>
      <w:ind w:left="0" w:firstLine="0"/>
      <w:jc w:val="left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775E7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75E7D"/>
  </w:style>
  <w:style w:type="paragraph" w:styleId="Rodap">
    <w:name w:val="footer"/>
    <w:basedOn w:val="Normal"/>
    <w:link w:val="RodapChar"/>
    <w:uiPriority w:val="99"/>
    <w:unhideWhenUsed w:val="1"/>
    <w:rsid w:val="00775E7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75E7D"/>
  </w:style>
  <w:style w:type="table" w:styleId="Tabelacomgrade">
    <w:name w:val="Table Grid"/>
    <w:basedOn w:val="Tabelanormal"/>
    <w:uiPriority w:val="39"/>
    <w:rsid w:val="00775E7D"/>
    <w:pPr>
      <w:spacing w:after="0" w:line="240" w:lineRule="auto"/>
      <w:ind w:left="0" w:firstLine="0"/>
      <w:jc w:val="left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1" w:customStyle="1">
    <w:name w:val="Normal1"/>
    <w:uiPriority w:val="99"/>
    <w:rsid w:val="00775E7D"/>
    <w:pPr>
      <w:widowControl w:val="0"/>
      <w:spacing w:after="0" w:line="276" w:lineRule="auto"/>
      <w:ind w:left="0" w:firstLine="0"/>
      <w:jc w:val="left"/>
    </w:pPr>
    <w:rPr>
      <w:rFonts w:ascii="Times New Roman" w:cs="Times New Roman" w:eastAsia="Times New Roman" w:hAnsi="Times New Roman"/>
      <w:color w:val="00000a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 w:val="1"/>
    <w:rsid w:val="00775E7D"/>
    <w:pPr>
      <w:spacing w:after="0" w:line="240" w:lineRule="auto"/>
      <w:jc w:val="both"/>
    </w:pPr>
    <w:rPr>
      <w:rFonts w:ascii="Arial" w:cs="Times New Roman" w:eastAsia="Times New Roman" w:hAnsi="Arial"/>
      <w:sz w:val="24"/>
      <w:szCs w:val="20"/>
      <w:lang w:eastAsia="pt-BR" w:val="en-US"/>
    </w:rPr>
  </w:style>
  <w:style w:type="character" w:styleId="CorpodetextoChar" w:customStyle="1">
    <w:name w:val="Corpo de texto Char"/>
    <w:basedOn w:val="Fontepargpadro"/>
    <w:link w:val="Corpodetexto"/>
    <w:semiHidden w:val="1"/>
    <w:rsid w:val="00775E7D"/>
    <w:rPr>
      <w:rFonts w:ascii="Arial" w:cs="Times New Roman" w:eastAsia="Times New Roman" w:hAnsi="Arial"/>
      <w:sz w:val="24"/>
      <w:szCs w:val="20"/>
      <w:lang w:eastAsia="pt-BR" w:val="en-US"/>
    </w:rPr>
  </w:style>
  <w:style w:type="paragraph" w:styleId="PargrafodaLista">
    <w:name w:val="List Paragraph"/>
    <w:basedOn w:val="Normal"/>
    <w:uiPriority w:val="34"/>
    <w:qFormat w:val="1"/>
    <w:rsid w:val="00402665"/>
    <w:pPr>
      <w:ind w:left="720"/>
      <w:contextualSpacing w:val="1"/>
    </w:pPr>
  </w:style>
  <w:style w:type="paragraph" w:styleId="Style35" w:customStyle="1">
    <w:name w:val="Style35"/>
    <w:basedOn w:val="Normal"/>
    <w:rsid w:val="0064512C"/>
    <w:pPr>
      <w:widowControl w:val="0"/>
      <w:suppressAutoHyphens w:val="1"/>
      <w:autoSpaceDN w:val="0"/>
      <w:spacing w:after="0" w:line="240" w:lineRule="auto"/>
      <w:textAlignment w:val="baseline"/>
    </w:pPr>
    <w:rPr>
      <w:rFonts w:ascii="Palatino Linotype" w:cs="Mangal" w:eastAsia="Palatino Linotype" w:hAnsi="Palatino Linotype"/>
      <w:kern w:val="3"/>
      <w:sz w:val="24"/>
      <w:szCs w:val="24"/>
      <w:lang w:bidi="hi-IN" w:eastAsia="zh-CN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E3D4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E3D4A"/>
    <w:rPr>
      <w:rFonts w:ascii="Tahoma" w:cs="Tahoma" w:hAnsi="Tahoma"/>
      <w:sz w:val="16"/>
      <w:szCs w:val="16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1A40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1A406D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1A406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1A406D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1A406D"/>
    <w:rPr>
      <w:b w:val="1"/>
      <w:bCs w:val="1"/>
      <w:sz w:val="20"/>
      <w:szCs w:val="20"/>
    </w:rPr>
  </w:style>
  <w:style w:type="paragraph" w:styleId="Reviso">
    <w:name w:val="Revision"/>
    <w:hidden w:val="1"/>
    <w:uiPriority w:val="99"/>
    <w:semiHidden w:val="1"/>
    <w:rsid w:val="001A406D"/>
    <w:pPr>
      <w:spacing w:after="0" w:line="240" w:lineRule="auto"/>
      <w:ind w:left="0" w:firstLine="0"/>
      <w:jc w:val="left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0" w:firstLine="0"/>
      <w:jc w:val="lef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  <w:ind w:left="0" w:firstLine="0"/>
      <w:jc w:val="lef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/CyuWkPsgrBydxc3hdU+UIm39Q==">AMUW2mWccBaXGUCSaLjSfAYuIx9BbkFF1PTMZodg1aLgc+arxO+Sl2cf/F2LfofbVQAtyBfz3+yU5bpN191qCkpZuC2fjTsv+26sHgpWj7qYSyySxkA+J9E=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2022-04-19T19:19:00Z</dcterms:created>
  <dc:creator>RISODALVA BEATA DE CASTRO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0x01010000D8745AC4177D4DB8D087C34DB23B68</vt:lpwstr>
  </property>
</Properties>
</file>