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BC33E" w14:textId="77777777" w:rsidR="00884669" w:rsidRDefault="00000000">
      <w:pPr>
        <w:tabs>
          <w:tab w:val="left" w:pos="851"/>
        </w:tabs>
        <w:spacing w:after="0" w:line="360" w:lineRule="auto"/>
        <w:ind w:left="851" w:hanging="851"/>
        <w:jc w:val="center"/>
        <w:rPr>
          <w:b/>
        </w:rPr>
      </w:pPr>
      <w:r>
        <w:rPr>
          <w:b/>
        </w:rPr>
        <w:t>MODELO MMD-TC Nº 02/2024</w:t>
      </w:r>
    </w:p>
    <w:p w14:paraId="0EDDEDE1" w14:textId="77777777" w:rsidR="00884669" w:rsidRDefault="00884669">
      <w:pPr>
        <w:tabs>
          <w:tab w:val="left" w:pos="851"/>
        </w:tabs>
        <w:spacing w:after="0" w:line="360" w:lineRule="auto"/>
        <w:ind w:left="851" w:hanging="851"/>
        <w:jc w:val="both"/>
      </w:pPr>
    </w:p>
    <w:tbl>
      <w:tblPr>
        <w:tblStyle w:val="a3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5"/>
        <w:gridCol w:w="7514"/>
      </w:tblGrid>
      <w:tr w:rsidR="00884669" w14:paraId="44E267FE" w14:textId="77777777">
        <w:tc>
          <w:tcPr>
            <w:tcW w:w="1695" w:type="dxa"/>
          </w:tcPr>
          <w:p w14:paraId="72FB87BC" w14:textId="77777777" w:rsidR="00884669" w:rsidRDefault="00000000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TÍTULO</w:t>
            </w:r>
          </w:p>
        </w:tc>
        <w:tc>
          <w:tcPr>
            <w:tcW w:w="7514" w:type="dxa"/>
          </w:tcPr>
          <w:p w14:paraId="36931D93" w14:textId="77777777" w:rsidR="00884669" w:rsidRDefault="00000000">
            <w:pPr>
              <w:spacing w:line="360" w:lineRule="auto"/>
              <w:jc w:val="both"/>
            </w:pPr>
            <w:r>
              <w:t>Portaria de constituição das Comissões de Avaliação e de Controle da Qualidade e de designação dos responsáveis pelos indicadores</w:t>
            </w:r>
          </w:p>
        </w:tc>
      </w:tr>
      <w:tr w:rsidR="00884669" w14:paraId="27C258BB" w14:textId="77777777">
        <w:tc>
          <w:tcPr>
            <w:tcW w:w="1695" w:type="dxa"/>
          </w:tcPr>
          <w:p w14:paraId="3CBC6213" w14:textId="77777777" w:rsidR="00884669" w:rsidRDefault="00000000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USUÁRIOS</w:t>
            </w:r>
          </w:p>
        </w:tc>
        <w:tc>
          <w:tcPr>
            <w:tcW w:w="7514" w:type="dxa"/>
          </w:tcPr>
          <w:p w14:paraId="220B54D6" w14:textId="77777777" w:rsidR="00884669" w:rsidRDefault="00000000">
            <w:pPr>
              <w:spacing w:line="360" w:lineRule="auto"/>
              <w:jc w:val="both"/>
            </w:pPr>
            <w:r>
              <w:t>Tribunais de Contas</w:t>
            </w:r>
          </w:p>
        </w:tc>
      </w:tr>
      <w:tr w:rsidR="00884669" w14:paraId="0A0943AC" w14:textId="77777777">
        <w:tc>
          <w:tcPr>
            <w:tcW w:w="1695" w:type="dxa"/>
          </w:tcPr>
          <w:p w14:paraId="65D2C03E" w14:textId="77777777" w:rsidR="00884669" w:rsidRDefault="00000000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PERIODICIDADE</w:t>
            </w:r>
          </w:p>
        </w:tc>
        <w:tc>
          <w:tcPr>
            <w:tcW w:w="7514" w:type="dxa"/>
          </w:tcPr>
          <w:p w14:paraId="61260135" w14:textId="77777777" w:rsidR="00884669" w:rsidRDefault="00000000">
            <w:pPr>
              <w:spacing w:line="360" w:lineRule="auto"/>
              <w:jc w:val="both"/>
            </w:pPr>
            <w:r>
              <w:t>Bienal</w:t>
            </w:r>
          </w:p>
        </w:tc>
      </w:tr>
      <w:tr w:rsidR="00884669" w14:paraId="19290EB1" w14:textId="77777777">
        <w:tc>
          <w:tcPr>
            <w:tcW w:w="1695" w:type="dxa"/>
          </w:tcPr>
          <w:p w14:paraId="2075C2CD" w14:textId="77777777" w:rsidR="00884669" w:rsidRDefault="00000000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ENVIO</w:t>
            </w:r>
          </w:p>
        </w:tc>
        <w:tc>
          <w:tcPr>
            <w:tcW w:w="7514" w:type="dxa"/>
          </w:tcPr>
          <w:p w14:paraId="60BEF77B" w14:textId="77777777" w:rsidR="00884669" w:rsidRDefault="00000000">
            <w:pPr>
              <w:spacing w:line="360" w:lineRule="auto"/>
              <w:jc w:val="both"/>
            </w:pPr>
            <w:r>
              <w:t>Via Sistema Aprimore</w:t>
            </w:r>
          </w:p>
        </w:tc>
      </w:tr>
    </w:tbl>
    <w:p w14:paraId="57254A15" w14:textId="77777777" w:rsidR="00884669" w:rsidRDefault="00884669">
      <w:pPr>
        <w:tabs>
          <w:tab w:val="left" w:pos="851"/>
        </w:tabs>
        <w:spacing w:after="0" w:line="360" w:lineRule="auto"/>
        <w:ind w:left="851" w:hanging="851"/>
        <w:jc w:val="both"/>
      </w:pPr>
    </w:p>
    <w:p w14:paraId="4C97E0CB" w14:textId="77777777" w:rsidR="00884669" w:rsidRDefault="00000000">
      <w:pPr>
        <w:spacing w:after="0" w:line="360" w:lineRule="auto"/>
        <w:jc w:val="center"/>
        <w:rPr>
          <w:b/>
        </w:rPr>
      </w:pPr>
      <w:r>
        <w:rPr>
          <w:b/>
        </w:rPr>
        <w:t xml:space="preserve">PORTARIA Nº ___, DE __ </w:t>
      </w:r>
      <w:proofErr w:type="spellStart"/>
      <w:r>
        <w:rPr>
          <w:b/>
        </w:rPr>
        <w:t>DE</w:t>
      </w:r>
      <w:proofErr w:type="spellEnd"/>
      <w:r>
        <w:rPr>
          <w:b/>
        </w:rPr>
        <w:t xml:space="preserve"> ________ </w:t>
      </w:r>
      <w:proofErr w:type="spellStart"/>
      <w:r>
        <w:rPr>
          <w:b/>
        </w:rPr>
        <w:t>DE</w:t>
      </w:r>
      <w:proofErr w:type="spellEnd"/>
      <w:r>
        <w:rPr>
          <w:b/>
        </w:rPr>
        <w:t xml:space="preserve"> _____.</w:t>
      </w:r>
    </w:p>
    <w:p w14:paraId="7997AB6D" w14:textId="77777777" w:rsidR="00884669" w:rsidRDefault="00884669">
      <w:pPr>
        <w:spacing w:after="0" w:line="360" w:lineRule="auto"/>
        <w:jc w:val="both"/>
      </w:pPr>
    </w:p>
    <w:p w14:paraId="4A987314" w14:textId="77777777" w:rsidR="00884669" w:rsidRDefault="00000000">
      <w:pPr>
        <w:spacing w:after="0" w:line="360" w:lineRule="auto"/>
        <w:ind w:left="3544"/>
        <w:jc w:val="both"/>
      </w:pPr>
      <w:r>
        <w:t>Constitui as Comissões de Avaliação e de Controle da Qualidade e designa os responsáveis pelos indicadores do Marco de Medição de Desempenho dos Tribunais de Contas – MMD-TC – ciclo ___ (ano).</w:t>
      </w:r>
    </w:p>
    <w:p w14:paraId="5583911E" w14:textId="77777777" w:rsidR="00884669" w:rsidRDefault="00884669">
      <w:pPr>
        <w:spacing w:after="0" w:line="360" w:lineRule="auto"/>
        <w:ind w:left="3544"/>
        <w:jc w:val="both"/>
      </w:pPr>
    </w:p>
    <w:p w14:paraId="33631759" w14:textId="77777777" w:rsidR="0088466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color w:val="000000"/>
        </w:rPr>
        <w:t>O Presidente do Tribunal de Contas _______, no uso das atribuições previstas no _____________________________;</w:t>
      </w:r>
    </w:p>
    <w:p w14:paraId="7B8376F0" w14:textId="77777777" w:rsidR="00884669" w:rsidRDefault="0088466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</w:p>
    <w:p w14:paraId="7D76CB92" w14:textId="77777777" w:rsidR="0088466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b/>
          <w:color w:val="000000"/>
        </w:rPr>
        <w:t>CONSIDERANDO</w:t>
      </w:r>
      <w:r>
        <w:rPr>
          <w:color w:val="000000"/>
        </w:rPr>
        <w:t xml:space="preserve"> o Marco de Medição de Desempenho dos Tribunais de Contas do Brasil – MMD-TC, aprovado pela Diretoria e pelo Conselho Deliberativo da Atricon, em reunião no dia 15 de dezembro de 2014, em Brasília-DF, no âmbito do Programa Qualidade e Agilidade dos Tribunais de Contas, implantado em 2013;</w:t>
      </w:r>
    </w:p>
    <w:p w14:paraId="516C9FF1" w14:textId="77777777" w:rsidR="00884669" w:rsidRDefault="0088466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</w:p>
    <w:p w14:paraId="4F40BCC9" w14:textId="77777777" w:rsidR="0088466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b/>
          <w:color w:val="000000"/>
        </w:rPr>
        <w:t>CONSIDERANDO</w:t>
      </w:r>
      <w:r>
        <w:rPr>
          <w:color w:val="000000"/>
        </w:rPr>
        <w:t xml:space="preserve"> o regulamento do MMD-TC, com abrangência nacional;</w:t>
      </w:r>
    </w:p>
    <w:p w14:paraId="01975BDE" w14:textId="77777777" w:rsidR="00884669" w:rsidRDefault="0088466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</w:p>
    <w:p w14:paraId="26ABF5E4" w14:textId="77777777" w:rsidR="0088466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b/>
          <w:color w:val="000000"/>
        </w:rPr>
        <w:t>CONSIDERANDO</w:t>
      </w:r>
      <w:r>
        <w:rPr>
          <w:color w:val="000000"/>
        </w:rPr>
        <w:t xml:space="preserve"> que o MMD-TC é parte do Planejamento Estratégico </w:t>
      </w:r>
      <w:r>
        <w:rPr>
          <w:color w:val="000000"/>
          <w:highlight w:val="white"/>
        </w:rPr>
        <w:t>2024-2029 da At</w:t>
      </w:r>
      <w:r>
        <w:rPr>
          <w:color w:val="000000"/>
        </w:rPr>
        <w:t>ricon;</w:t>
      </w:r>
    </w:p>
    <w:p w14:paraId="2E05060B" w14:textId="77777777" w:rsidR="00884669" w:rsidRDefault="0088466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</w:p>
    <w:p w14:paraId="11C5ADA7" w14:textId="77777777" w:rsidR="0088466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b/>
          <w:color w:val="000000"/>
        </w:rPr>
        <w:t>CONSIDERANDO</w:t>
      </w:r>
      <w:r>
        <w:rPr>
          <w:color w:val="000000"/>
        </w:rPr>
        <w:t xml:space="preserve"> que o TC___ aderiu ao MMD-TC.</w:t>
      </w:r>
    </w:p>
    <w:p w14:paraId="67A38CBC" w14:textId="77777777" w:rsidR="00884669" w:rsidRDefault="0088466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</w:p>
    <w:p w14:paraId="085AFF2D" w14:textId="77777777" w:rsidR="0088466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b/>
          <w:color w:val="000000"/>
        </w:rPr>
        <w:t>RESOLVE</w:t>
      </w:r>
      <w:r>
        <w:rPr>
          <w:color w:val="000000"/>
        </w:rPr>
        <w:t>:</w:t>
      </w:r>
    </w:p>
    <w:p w14:paraId="25FC0850" w14:textId="77777777" w:rsidR="00884669" w:rsidRDefault="00884669">
      <w:pPr>
        <w:spacing w:after="0" w:line="360" w:lineRule="auto"/>
        <w:jc w:val="both"/>
      </w:pPr>
    </w:p>
    <w:p w14:paraId="50D7A9EC" w14:textId="77777777" w:rsidR="0088466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color w:val="000000"/>
        </w:rPr>
        <w:t xml:space="preserve">Art. 1º Constituir Comissão de Avaliação com base no MMD-TC, </w:t>
      </w:r>
      <w:r>
        <w:t>assim integrada</w:t>
      </w:r>
      <w:r>
        <w:rPr>
          <w:color w:val="000000"/>
        </w:rPr>
        <w:t xml:space="preserve">: </w:t>
      </w:r>
    </w:p>
    <w:p w14:paraId="7C9E99CC" w14:textId="77777777" w:rsidR="0088466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color w:val="000000"/>
        </w:rPr>
        <w:t>(</w:t>
      </w:r>
      <w:r>
        <w:t xml:space="preserve">*relacionar os nomes de, no mínimo, três servidores efetivos com conhecimento sobre áreas, atividades e produtos do Tribunal de Contas e identificar o coordenador. Recomenda-se preservar pelo menos um integrante do ciclo anterior, como forma de reter conhecimento) </w:t>
      </w:r>
    </w:p>
    <w:p w14:paraId="6B7F29DB" w14:textId="77777777" w:rsidR="0088466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color w:val="000000"/>
        </w:rPr>
        <w:t xml:space="preserve">Parágrafo único. Compete à Comissão de Avaliação </w:t>
      </w:r>
      <w:r>
        <w:t>realizar a avaliação do desempenho do respectivo Tribunal de Contas, bem como cumprir as atribuições contidas no item 6.7 do Manual de Procedimentos.</w:t>
      </w:r>
    </w:p>
    <w:p w14:paraId="0875B56A" w14:textId="77777777" w:rsidR="00884669" w:rsidRDefault="0088466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</w:p>
    <w:p w14:paraId="26BD6AEB" w14:textId="77777777" w:rsidR="0088466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color w:val="000000"/>
        </w:rPr>
        <w:t>Art. 2º Constituir Comissão de Controle d</w:t>
      </w:r>
      <w:r>
        <w:t>a</w:t>
      </w:r>
      <w:r>
        <w:rPr>
          <w:color w:val="000000"/>
        </w:rPr>
        <w:t xml:space="preserve"> Qualidade da Avaliação com base no MMD-TC, assim integrada:</w:t>
      </w:r>
    </w:p>
    <w:p w14:paraId="4BBB70D1" w14:textId="7E2FD51E" w:rsidR="0088466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color w:val="000000"/>
        </w:rPr>
        <w:t>(*</w:t>
      </w:r>
      <w:r>
        <w:t>relacionar os nomes de, no mínimo, dois servidores efetivos do Tribunal que não tenham participado do processo de avaliação – seja na condição de responsável pelo indicador ou de integrante</w:t>
      </w:r>
    </w:p>
    <w:p w14:paraId="70E3EBA6" w14:textId="77777777" w:rsidR="00884669" w:rsidRDefault="00000000">
      <w:pPr>
        <w:spacing w:after="0" w:line="360" w:lineRule="auto"/>
        <w:jc w:val="both"/>
      </w:pPr>
      <w:r>
        <w:t xml:space="preserve">da Comissão de Avaliação – </w:t>
      </w:r>
    </w:p>
    <w:p w14:paraId="72D42475" w14:textId="77777777" w:rsidR="0088466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t>e identificar o coordenador. Recomenda-se preservar pelos menos um dos integrantes do ciclo anterior, como forma de reter conhecimento)</w:t>
      </w:r>
    </w:p>
    <w:p w14:paraId="4F877EBC" w14:textId="77777777" w:rsidR="0088466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color w:val="000000"/>
        </w:rPr>
        <w:t>Parágrafo único. Compete à Comissão de Controle d</w:t>
      </w:r>
      <w:r>
        <w:t>a</w:t>
      </w:r>
      <w:r>
        <w:rPr>
          <w:color w:val="000000"/>
        </w:rPr>
        <w:t xml:space="preserve"> Qualidade </w:t>
      </w:r>
      <w:r>
        <w:t>realizar o controle de qualidade da avaliação do desempenho do Tribunal de Contas, bem como cumprir as atribuições contidas no item 6.8 do Manual de Procedimentos.</w:t>
      </w:r>
    </w:p>
    <w:p w14:paraId="1C15D13C" w14:textId="77777777" w:rsidR="00884669" w:rsidRDefault="0088466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</w:p>
    <w:p w14:paraId="0C08A399" w14:textId="77777777" w:rsidR="0088466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color w:val="000000"/>
        </w:rPr>
        <w:t>Art. 3º Designar os seguintes responsáveis pelos indicadores do MMD-TC:</w:t>
      </w:r>
    </w:p>
    <w:p w14:paraId="4278CBEB" w14:textId="77777777" w:rsidR="0088466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color w:val="000000"/>
        </w:rPr>
        <w:t>(*registrar os nomes dos servidores responsáveis em cada um dos indicadores relacionados abaixo)</w:t>
      </w:r>
    </w:p>
    <w:p w14:paraId="2F33DE13" w14:textId="77777777" w:rsidR="00884669" w:rsidRDefault="0088466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</w:p>
    <w:tbl>
      <w:tblPr>
        <w:tblStyle w:val="a4"/>
        <w:tblW w:w="878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3975"/>
        <w:gridCol w:w="3537"/>
      </w:tblGrid>
      <w:tr w:rsidR="00884669" w14:paraId="43827251" w14:textId="77777777">
        <w:trPr>
          <w:jc w:val="center"/>
        </w:trPr>
        <w:tc>
          <w:tcPr>
            <w:tcW w:w="5246" w:type="dxa"/>
            <w:gridSpan w:val="2"/>
            <w:shd w:val="clear" w:color="auto" w:fill="9CC3E5"/>
          </w:tcPr>
          <w:p w14:paraId="73DB415C" w14:textId="77777777" w:rsidR="00884669" w:rsidRDefault="00000000">
            <w:pPr>
              <w:jc w:val="center"/>
              <w:rPr>
                <w:b/>
                <w:shd w:val="clear" w:color="auto" w:fill="9CC3E5"/>
              </w:rPr>
            </w:pPr>
            <w:r>
              <w:rPr>
                <w:b/>
                <w:shd w:val="clear" w:color="auto" w:fill="9CC3E5"/>
              </w:rPr>
              <w:t>Indicadores</w:t>
            </w:r>
          </w:p>
        </w:tc>
        <w:tc>
          <w:tcPr>
            <w:tcW w:w="3537" w:type="dxa"/>
            <w:shd w:val="clear" w:color="auto" w:fill="9CC3E5"/>
          </w:tcPr>
          <w:p w14:paraId="3D676B0C" w14:textId="77777777" w:rsidR="00884669" w:rsidRDefault="00000000">
            <w:pPr>
              <w:jc w:val="center"/>
              <w:rPr>
                <w:b/>
                <w:shd w:val="clear" w:color="auto" w:fill="9CC3E5"/>
              </w:rPr>
            </w:pPr>
            <w:r>
              <w:rPr>
                <w:b/>
                <w:shd w:val="clear" w:color="auto" w:fill="9CC3E5"/>
              </w:rPr>
              <w:t>Responsáveis</w:t>
            </w:r>
          </w:p>
        </w:tc>
      </w:tr>
      <w:tr w:rsidR="00884669" w14:paraId="06628C79" w14:textId="77777777">
        <w:trPr>
          <w:jc w:val="center"/>
        </w:trPr>
        <w:tc>
          <w:tcPr>
            <w:tcW w:w="8783" w:type="dxa"/>
            <w:gridSpan w:val="3"/>
          </w:tcPr>
          <w:p w14:paraId="7E6867C9" w14:textId="77777777" w:rsidR="00884669" w:rsidRDefault="00000000">
            <w:pPr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Domínio A: Independência e Marco Legal</w:t>
            </w:r>
          </w:p>
        </w:tc>
      </w:tr>
      <w:tr w:rsidR="00884669" w14:paraId="0229A382" w14:textId="77777777">
        <w:trPr>
          <w:jc w:val="center"/>
        </w:trPr>
        <w:tc>
          <w:tcPr>
            <w:tcW w:w="1271" w:type="dxa"/>
            <w:shd w:val="clear" w:color="auto" w:fill="auto"/>
          </w:tcPr>
          <w:p w14:paraId="0DB3BA94" w14:textId="77777777" w:rsidR="00884669" w:rsidRDefault="00000000">
            <w:pPr>
              <w:rPr>
                <w:b/>
                <w:highlight w:val="white"/>
              </w:rPr>
            </w:pPr>
            <w:r>
              <w:rPr>
                <w:highlight w:val="white"/>
              </w:rPr>
              <w:t>QATC 01</w:t>
            </w:r>
          </w:p>
        </w:tc>
        <w:tc>
          <w:tcPr>
            <w:tcW w:w="3975" w:type="dxa"/>
            <w:shd w:val="clear" w:color="auto" w:fill="auto"/>
          </w:tcPr>
          <w:p w14:paraId="43097138" w14:textId="77777777" w:rsidR="00884669" w:rsidRDefault="00000000">
            <w:pPr>
              <w:rPr>
                <w:b/>
                <w:highlight w:val="white"/>
              </w:rPr>
            </w:pPr>
            <w:r>
              <w:rPr>
                <w:highlight w:val="white"/>
              </w:rPr>
              <w:t>Composição, organização e funcionamento dos Tribunais de Contas</w:t>
            </w:r>
          </w:p>
        </w:tc>
        <w:tc>
          <w:tcPr>
            <w:tcW w:w="3537" w:type="dxa"/>
            <w:shd w:val="clear" w:color="auto" w:fill="auto"/>
          </w:tcPr>
          <w:p w14:paraId="5C4946B0" w14:textId="77777777" w:rsidR="00884669" w:rsidRDefault="00884669">
            <w:pPr>
              <w:rPr>
                <w:b/>
                <w:highlight w:val="white"/>
              </w:rPr>
            </w:pPr>
          </w:p>
        </w:tc>
      </w:tr>
      <w:tr w:rsidR="00884669" w14:paraId="4C329F5B" w14:textId="77777777">
        <w:trPr>
          <w:jc w:val="center"/>
        </w:trPr>
        <w:tc>
          <w:tcPr>
            <w:tcW w:w="8783" w:type="dxa"/>
            <w:gridSpan w:val="3"/>
            <w:vAlign w:val="center"/>
          </w:tcPr>
          <w:p w14:paraId="12727657" w14:textId="77777777" w:rsidR="00884669" w:rsidRDefault="00000000">
            <w:pPr>
              <w:rPr>
                <w:highlight w:val="white"/>
              </w:rPr>
            </w:pPr>
            <w:r>
              <w:rPr>
                <w:b/>
                <w:highlight w:val="white"/>
              </w:rPr>
              <w:t>Domínio B: Governança Interna</w:t>
            </w:r>
          </w:p>
        </w:tc>
      </w:tr>
      <w:tr w:rsidR="00884669" w14:paraId="057E8021" w14:textId="77777777">
        <w:trPr>
          <w:jc w:val="center"/>
        </w:trPr>
        <w:tc>
          <w:tcPr>
            <w:tcW w:w="1271" w:type="dxa"/>
            <w:shd w:val="clear" w:color="auto" w:fill="auto"/>
          </w:tcPr>
          <w:p w14:paraId="4D1835EF" w14:textId="77777777" w:rsidR="00884669" w:rsidRDefault="00000000">
            <w:pPr>
              <w:rPr>
                <w:highlight w:val="white"/>
              </w:rPr>
            </w:pPr>
            <w:r>
              <w:rPr>
                <w:highlight w:val="white"/>
              </w:rPr>
              <w:t>QATC 02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34D9DD6E" w14:textId="77777777" w:rsidR="00884669" w:rsidRDefault="00000000">
            <w:pPr>
              <w:rPr>
                <w:highlight w:val="white"/>
              </w:rPr>
            </w:pPr>
            <w:r>
              <w:rPr>
                <w:highlight w:val="white"/>
              </w:rPr>
              <w:t>Liderança</w:t>
            </w:r>
          </w:p>
        </w:tc>
        <w:tc>
          <w:tcPr>
            <w:tcW w:w="3537" w:type="dxa"/>
            <w:shd w:val="clear" w:color="auto" w:fill="auto"/>
          </w:tcPr>
          <w:p w14:paraId="25108301" w14:textId="77777777" w:rsidR="00884669" w:rsidRDefault="00884669">
            <w:pPr>
              <w:rPr>
                <w:b/>
                <w:highlight w:val="white"/>
              </w:rPr>
            </w:pPr>
          </w:p>
        </w:tc>
      </w:tr>
      <w:tr w:rsidR="00884669" w14:paraId="72808E7F" w14:textId="77777777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61061F65" w14:textId="77777777" w:rsidR="00884669" w:rsidRDefault="00000000">
            <w:pPr>
              <w:rPr>
                <w:highlight w:val="white"/>
              </w:rPr>
            </w:pPr>
            <w:r>
              <w:rPr>
                <w:highlight w:val="white"/>
              </w:rPr>
              <w:t>QATC 03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42EF4261" w14:textId="77777777" w:rsidR="00884669" w:rsidRDefault="00000000">
            <w:pPr>
              <w:rPr>
                <w:highlight w:val="white"/>
              </w:rPr>
            </w:pPr>
            <w:r>
              <w:rPr>
                <w:highlight w:val="white"/>
              </w:rPr>
              <w:t>Estratégia</w:t>
            </w:r>
          </w:p>
        </w:tc>
        <w:tc>
          <w:tcPr>
            <w:tcW w:w="3537" w:type="dxa"/>
            <w:shd w:val="clear" w:color="auto" w:fill="auto"/>
          </w:tcPr>
          <w:p w14:paraId="6FD25129" w14:textId="77777777" w:rsidR="00884669" w:rsidRDefault="00884669">
            <w:pPr>
              <w:rPr>
                <w:b/>
                <w:highlight w:val="white"/>
              </w:rPr>
            </w:pPr>
          </w:p>
        </w:tc>
      </w:tr>
      <w:tr w:rsidR="00884669" w14:paraId="311DFCA4" w14:textId="77777777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48E7A109" w14:textId="77777777" w:rsidR="00884669" w:rsidRDefault="00000000">
            <w:pPr>
              <w:rPr>
                <w:highlight w:val="white"/>
              </w:rPr>
            </w:pPr>
            <w:r>
              <w:rPr>
                <w:highlight w:val="white"/>
              </w:rPr>
              <w:t>QATC 04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7919BCB1" w14:textId="77777777" w:rsidR="00884669" w:rsidRDefault="00000000">
            <w:pPr>
              <w:rPr>
                <w:highlight w:val="white"/>
              </w:rPr>
            </w:pPr>
            <w:r>
              <w:rPr>
                <w:i/>
                <w:highlight w:val="white"/>
              </w:rPr>
              <w:t>Accountability</w:t>
            </w:r>
          </w:p>
        </w:tc>
        <w:tc>
          <w:tcPr>
            <w:tcW w:w="3537" w:type="dxa"/>
            <w:shd w:val="clear" w:color="auto" w:fill="auto"/>
          </w:tcPr>
          <w:p w14:paraId="6B68DE1D" w14:textId="77777777" w:rsidR="00884669" w:rsidRDefault="00884669">
            <w:pPr>
              <w:rPr>
                <w:b/>
                <w:highlight w:val="white"/>
              </w:rPr>
            </w:pPr>
          </w:p>
        </w:tc>
      </w:tr>
      <w:tr w:rsidR="00884669" w14:paraId="032413E0" w14:textId="77777777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6671EE07" w14:textId="77777777" w:rsidR="00884669" w:rsidRDefault="00000000">
            <w:pPr>
              <w:rPr>
                <w:highlight w:val="white"/>
              </w:rPr>
            </w:pPr>
            <w:r>
              <w:rPr>
                <w:highlight w:val="white"/>
              </w:rPr>
              <w:t>QATC 05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3BC56333" w14:textId="77777777" w:rsidR="00884669" w:rsidRDefault="00000000">
            <w:pPr>
              <w:rPr>
                <w:highlight w:val="white"/>
              </w:rPr>
            </w:pPr>
            <w:r>
              <w:rPr>
                <w:highlight w:val="white"/>
              </w:rPr>
              <w:t>Agilidade no julgamento e gerenciamento de prazos de processos</w:t>
            </w:r>
          </w:p>
        </w:tc>
        <w:tc>
          <w:tcPr>
            <w:tcW w:w="3537" w:type="dxa"/>
            <w:shd w:val="clear" w:color="auto" w:fill="auto"/>
          </w:tcPr>
          <w:p w14:paraId="1E7B8182" w14:textId="77777777" w:rsidR="00884669" w:rsidRDefault="00884669">
            <w:pPr>
              <w:rPr>
                <w:b/>
                <w:highlight w:val="white"/>
              </w:rPr>
            </w:pPr>
          </w:p>
        </w:tc>
      </w:tr>
      <w:tr w:rsidR="00884669" w14:paraId="37E5742B" w14:textId="77777777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1A1B1BF8" w14:textId="77777777" w:rsidR="00884669" w:rsidRDefault="00000000">
            <w:pPr>
              <w:rPr>
                <w:highlight w:val="white"/>
              </w:rPr>
            </w:pPr>
            <w:r>
              <w:rPr>
                <w:highlight w:val="white"/>
              </w:rPr>
              <w:lastRenderedPageBreak/>
              <w:t>QATC 06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1D0CB74A" w14:textId="77777777" w:rsidR="00884669" w:rsidRDefault="00000000">
            <w:pPr>
              <w:rPr>
                <w:highlight w:val="white"/>
              </w:rPr>
            </w:pPr>
            <w:r>
              <w:rPr>
                <w:highlight w:val="white"/>
              </w:rPr>
              <w:t>Gestão de pessoas</w:t>
            </w:r>
          </w:p>
        </w:tc>
        <w:tc>
          <w:tcPr>
            <w:tcW w:w="3537" w:type="dxa"/>
            <w:shd w:val="clear" w:color="auto" w:fill="auto"/>
          </w:tcPr>
          <w:p w14:paraId="0BE05339" w14:textId="77777777" w:rsidR="00884669" w:rsidRDefault="00884669">
            <w:pPr>
              <w:rPr>
                <w:b/>
                <w:highlight w:val="white"/>
              </w:rPr>
            </w:pPr>
          </w:p>
        </w:tc>
      </w:tr>
      <w:tr w:rsidR="00884669" w14:paraId="615CF4BD" w14:textId="77777777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78A673E1" w14:textId="77777777" w:rsidR="00884669" w:rsidRDefault="00000000">
            <w:pPr>
              <w:rPr>
                <w:highlight w:val="white"/>
              </w:rPr>
            </w:pPr>
            <w:r>
              <w:rPr>
                <w:highlight w:val="white"/>
              </w:rPr>
              <w:t>QATC 07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24B86BE9" w14:textId="77777777" w:rsidR="00884669" w:rsidRDefault="00000000">
            <w:pPr>
              <w:rPr>
                <w:highlight w:val="white"/>
              </w:rPr>
            </w:pPr>
            <w:r>
              <w:rPr>
                <w:highlight w:val="white"/>
              </w:rPr>
              <w:t>Desenvolvimento profissional</w:t>
            </w:r>
          </w:p>
        </w:tc>
        <w:tc>
          <w:tcPr>
            <w:tcW w:w="3537" w:type="dxa"/>
            <w:shd w:val="clear" w:color="auto" w:fill="auto"/>
          </w:tcPr>
          <w:p w14:paraId="52109625" w14:textId="77777777" w:rsidR="00884669" w:rsidRDefault="00884669">
            <w:pPr>
              <w:rPr>
                <w:b/>
                <w:highlight w:val="white"/>
              </w:rPr>
            </w:pPr>
          </w:p>
        </w:tc>
      </w:tr>
      <w:tr w:rsidR="00884669" w14:paraId="345D88EE" w14:textId="77777777">
        <w:trPr>
          <w:jc w:val="center"/>
        </w:trPr>
        <w:tc>
          <w:tcPr>
            <w:tcW w:w="8783" w:type="dxa"/>
            <w:gridSpan w:val="3"/>
            <w:vAlign w:val="center"/>
          </w:tcPr>
          <w:p w14:paraId="4625D4B2" w14:textId="77777777" w:rsidR="00884669" w:rsidRDefault="00000000">
            <w:pPr>
              <w:rPr>
                <w:highlight w:val="white"/>
              </w:rPr>
            </w:pPr>
            <w:r>
              <w:rPr>
                <w:b/>
                <w:highlight w:val="white"/>
              </w:rPr>
              <w:t>Domínio C: Fiscalização e Auditoria</w:t>
            </w:r>
          </w:p>
        </w:tc>
      </w:tr>
      <w:tr w:rsidR="00884669" w14:paraId="20DA9E44" w14:textId="77777777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035AEB41" w14:textId="77777777" w:rsidR="00884669" w:rsidRDefault="00000000">
            <w:pPr>
              <w:rPr>
                <w:highlight w:val="white"/>
              </w:rPr>
            </w:pPr>
            <w:r>
              <w:rPr>
                <w:highlight w:val="white"/>
              </w:rPr>
              <w:t>QATC 08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51FFD974" w14:textId="77777777" w:rsidR="00884669" w:rsidRDefault="00000000">
            <w:pPr>
              <w:rPr>
                <w:highlight w:val="white"/>
              </w:rPr>
            </w:pPr>
            <w:r>
              <w:rPr>
                <w:highlight w:val="white"/>
              </w:rPr>
              <w:t>Planejamento global de fiscalização e auditoria</w:t>
            </w:r>
          </w:p>
        </w:tc>
        <w:tc>
          <w:tcPr>
            <w:tcW w:w="3537" w:type="dxa"/>
            <w:shd w:val="clear" w:color="auto" w:fill="auto"/>
          </w:tcPr>
          <w:p w14:paraId="5F4623DC" w14:textId="77777777" w:rsidR="00884669" w:rsidRDefault="00884669">
            <w:pPr>
              <w:rPr>
                <w:b/>
                <w:highlight w:val="yellow"/>
              </w:rPr>
            </w:pPr>
          </w:p>
        </w:tc>
      </w:tr>
      <w:tr w:rsidR="00884669" w14:paraId="0FF5DDE1" w14:textId="77777777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7DF66D64" w14:textId="77777777" w:rsidR="00884669" w:rsidRDefault="00000000">
            <w:pPr>
              <w:rPr>
                <w:highlight w:val="white"/>
              </w:rPr>
            </w:pPr>
            <w:r>
              <w:rPr>
                <w:highlight w:val="white"/>
              </w:rPr>
              <w:t>QATC 09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71CF9B99" w14:textId="77777777" w:rsidR="00884669" w:rsidRDefault="00000000">
            <w:pPr>
              <w:rPr>
                <w:highlight w:val="white"/>
              </w:rPr>
            </w:pPr>
            <w:r>
              <w:rPr>
                <w:highlight w:val="white"/>
              </w:rPr>
              <w:t>Controle e garantia da qualidade de fiscalizações e auditorias</w:t>
            </w:r>
          </w:p>
        </w:tc>
        <w:tc>
          <w:tcPr>
            <w:tcW w:w="3537" w:type="dxa"/>
            <w:shd w:val="clear" w:color="auto" w:fill="auto"/>
          </w:tcPr>
          <w:p w14:paraId="4491299A" w14:textId="77777777" w:rsidR="00884669" w:rsidRDefault="00884669">
            <w:pPr>
              <w:rPr>
                <w:b/>
                <w:highlight w:val="yellow"/>
              </w:rPr>
            </w:pPr>
          </w:p>
        </w:tc>
      </w:tr>
      <w:tr w:rsidR="00884669" w14:paraId="7A70C667" w14:textId="77777777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664DA78D" w14:textId="77777777" w:rsidR="00884669" w:rsidRDefault="00000000">
            <w:pPr>
              <w:rPr>
                <w:highlight w:val="white"/>
              </w:rPr>
            </w:pPr>
            <w:r>
              <w:rPr>
                <w:highlight w:val="white"/>
              </w:rPr>
              <w:t>QATC 10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4C21A982" w14:textId="77777777" w:rsidR="00884669" w:rsidRDefault="00000000">
            <w:pPr>
              <w:rPr>
                <w:highlight w:val="white"/>
              </w:rPr>
            </w:pPr>
            <w:r>
              <w:rPr>
                <w:highlight w:val="white"/>
              </w:rPr>
              <w:t>Auditoria de conformidade</w:t>
            </w:r>
          </w:p>
        </w:tc>
        <w:tc>
          <w:tcPr>
            <w:tcW w:w="3537" w:type="dxa"/>
            <w:shd w:val="clear" w:color="auto" w:fill="auto"/>
          </w:tcPr>
          <w:p w14:paraId="4270BF89" w14:textId="77777777" w:rsidR="00884669" w:rsidRDefault="00884669">
            <w:pPr>
              <w:rPr>
                <w:b/>
                <w:highlight w:val="yellow"/>
              </w:rPr>
            </w:pPr>
          </w:p>
        </w:tc>
      </w:tr>
      <w:tr w:rsidR="00884669" w14:paraId="72A09AB1" w14:textId="77777777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5378633D" w14:textId="77777777" w:rsidR="00884669" w:rsidRDefault="00000000">
            <w:pPr>
              <w:rPr>
                <w:highlight w:val="white"/>
              </w:rPr>
            </w:pPr>
            <w:r>
              <w:rPr>
                <w:highlight w:val="white"/>
              </w:rPr>
              <w:t>QATC 11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4C8404E2" w14:textId="77777777" w:rsidR="00884669" w:rsidRDefault="00000000">
            <w:pPr>
              <w:rPr>
                <w:highlight w:val="white"/>
              </w:rPr>
            </w:pPr>
            <w:r>
              <w:rPr>
                <w:highlight w:val="white"/>
              </w:rPr>
              <w:t>Auditoria operacional</w:t>
            </w:r>
          </w:p>
        </w:tc>
        <w:tc>
          <w:tcPr>
            <w:tcW w:w="3537" w:type="dxa"/>
            <w:shd w:val="clear" w:color="auto" w:fill="auto"/>
          </w:tcPr>
          <w:p w14:paraId="7FBC3740" w14:textId="77777777" w:rsidR="00884669" w:rsidRDefault="00884669">
            <w:pPr>
              <w:rPr>
                <w:b/>
                <w:highlight w:val="yellow"/>
              </w:rPr>
            </w:pPr>
          </w:p>
        </w:tc>
      </w:tr>
      <w:tr w:rsidR="00884669" w14:paraId="0387D017" w14:textId="77777777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165B6FAA" w14:textId="77777777" w:rsidR="00884669" w:rsidRDefault="00000000">
            <w:pPr>
              <w:rPr>
                <w:highlight w:val="white"/>
              </w:rPr>
            </w:pPr>
            <w:r>
              <w:rPr>
                <w:highlight w:val="white"/>
              </w:rPr>
              <w:t>QATC 12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4CD78DDF" w14:textId="77777777" w:rsidR="00884669" w:rsidRDefault="00000000">
            <w:pPr>
              <w:rPr>
                <w:highlight w:val="white"/>
              </w:rPr>
            </w:pPr>
            <w:r>
              <w:rPr>
                <w:highlight w:val="white"/>
              </w:rPr>
              <w:t>Auditoria financeira</w:t>
            </w:r>
          </w:p>
        </w:tc>
        <w:tc>
          <w:tcPr>
            <w:tcW w:w="3537" w:type="dxa"/>
            <w:shd w:val="clear" w:color="auto" w:fill="auto"/>
          </w:tcPr>
          <w:p w14:paraId="046A77EF" w14:textId="77777777" w:rsidR="00884669" w:rsidRDefault="00884669">
            <w:pPr>
              <w:rPr>
                <w:b/>
                <w:highlight w:val="yellow"/>
              </w:rPr>
            </w:pPr>
          </w:p>
        </w:tc>
      </w:tr>
      <w:tr w:rsidR="00884669" w14:paraId="34FBEA38" w14:textId="77777777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0C46A1AE" w14:textId="77777777" w:rsidR="00884669" w:rsidRDefault="00000000">
            <w:pPr>
              <w:rPr>
                <w:highlight w:val="white"/>
              </w:rPr>
            </w:pPr>
            <w:r>
              <w:rPr>
                <w:highlight w:val="white"/>
              </w:rPr>
              <w:t>QATC 13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0CB540D8" w14:textId="77777777" w:rsidR="00884669" w:rsidRDefault="00000000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Controle externo concomitante </w:t>
            </w:r>
          </w:p>
        </w:tc>
        <w:tc>
          <w:tcPr>
            <w:tcW w:w="3537" w:type="dxa"/>
            <w:shd w:val="clear" w:color="auto" w:fill="auto"/>
          </w:tcPr>
          <w:p w14:paraId="20854D87" w14:textId="77777777" w:rsidR="00884669" w:rsidRDefault="00884669">
            <w:pPr>
              <w:rPr>
                <w:b/>
                <w:highlight w:val="yellow"/>
              </w:rPr>
            </w:pPr>
          </w:p>
        </w:tc>
      </w:tr>
      <w:tr w:rsidR="00884669" w14:paraId="55E11E90" w14:textId="77777777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3F552655" w14:textId="77777777" w:rsidR="00884669" w:rsidRDefault="00000000">
            <w:pPr>
              <w:rPr>
                <w:highlight w:val="white"/>
              </w:rPr>
            </w:pPr>
            <w:r>
              <w:rPr>
                <w:highlight w:val="white"/>
              </w:rPr>
              <w:t>QATC 14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40AC695D" w14:textId="77777777" w:rsidR="00884669" w:rsidRDefault="00000000">
            <w:pPr>
              <w:rPr>
                <w:highlight w:val="white"/>
              </w:rPr>
            </w:pPr>
            <w:r>
              <w:rPr>
                <w:highlight w:val="white"/>
              </w:rPr>
              <w:t>Monitoramento das decisões</w:t>
            </w:r>
          </w:p>
        </w:tc>
        <w:tc>
          <w:tcPr>
            <w:tcW w:w="3537" w:type="dxa"/>
            <w:shd w:val="clear" w:color="auto" w:fill="auto"/>
          </w:tcPr>
          <w:p w14:paraId="3152F080" w14:textId="77777777" w:rsidR="00884669" w:rsidRDefault="00884669">
            <w:pPr>
              <w:rPr>
                <w:b/>
                <w:highlight w:val="yellow"/>
              </w:rPr>
            </w:pPr>
          </w:p>
        </w:tc>
      </w:tr>
      <w:tr w:rsidR="00884669" w14:paraId="511CE7CA" w14:textId="77777777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385E5FC4" w14:textId="77777777" w:rsidR="00884669" w:rsidRDefault="00000000">
            <w:pPr>
              <w:rPr>
                <w:highlight w:val="white"/>
              </w:rPr>
            </w:pPr>
            <w:r>
              <w:rPr>
                <w:highlight w:val="white"/>
              </w:rPr>
              <w:t>QATC 15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178CB9CC" w14:textId="77777777" w:rsidR="00884669" w:rsidRDefault="00000000">
            <w:pPr>
              <w:rPr>
                <w:highlight w:val="white"/>
              </w:rPr>
            </w:pPr>
            <w:r>
              <w:rPr>
                <w:highlight w:val="white"/>
              </w:rPr>
              <w:t>Informações estratégicas para o controle externo</w:t>
            </w:r>
          </w:p>
        </w:tc>
        <w:tc>
          <w:tcPr>
            <w:tcW w:w="3537" w:type="dxa"/>
            <w:shd w:val="clear" w:color="auto" w:fill="auto"/>
          </w:tcPr>
          <w:p w14:paraId="0CC0878D" w14:textId="77777777" w:rsidR="00884669" w:rsidRDefault="00884669">
            <w:pPr>
              <w:rPr>
                <w:b/>
                <w:highlight w:val="yellow"/>
              </w:rPr>
            </w:pPr>
          </w:p>
        </w:tc>
      </w:tr>
      <w:tr w:rsidR="00884669" w14:paraId="41E9039C" w14:textId="77777777">
        <w:trPr>
          <w:jc w:val="center"/>
        </w:trPr>
        <w:tc>
          <w:tcPr>
            <w:tcW w:w="8783" w:type="dxa"/>
            <w:gridSpan w:val="3"/>
            <w:vAlign w:val="center"/>
          </w:tcPr>
          <w:p w14:paraId="5CF519BB" w14:textId="77777777" w:rsidR="00884669" w:rsidRDefault="00000000">
            <w:pPr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Domínio D: Fiscalização da Infraestrutura e Meio Ambiente</w:t>
            </w:r>
          </w:p>
        </w:tc>
      </w:tr>
      <w:tr w:rsidR="00884669" w14:paraId="56266168" w14:textId="77777777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233C47FF" w14:textId="77777777" w:rsidR="00884669" w:rsidRDefault="00000000">
            <w:pPr>
              <w:rPr>
                <w:b/>
                <w:highlight w:val="white"/>
              </w:rPr>
            </w:pPr>
            <w:r>
              <w:rPr>
                <w:highlight w:val="white"/>
              </w:rPr>
              <w:t>QATC 16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5AA2D0AF" w14:textId="77777777" w:rsidR="00884669" w:rsidRDefault="00000000">
            <w:pPr>
              <w:rPr>
                <w:b/>
                <w:highlight w:val="white"/>
              </w:rPr>
            </w:pPr>
            <w:r>
              <w:rPr>
                <w:highlight w:val="white"/>
              </w:rPr>
              <w:t>Fiscalização e auditoria de obras e serviços de engenharia</w:t>
            </w:r>
          </w:p>
        </w:tc>
        <w:tc>
          <w:tcPr>
            <w:tcW w:w="3537" w:type="dxa"/>
            <w:shd w:val="clear" w:color="auto" w:fill="auto"/>
          </w:tcPr>
          <w:p w14:paraId="332CBB9E" w14:textId="77777777" w:rsidR="00884669" w:rsidRDefault="00884669">
            <w:pPr>
              <w:rPr>
                <w:b/>
                <w:highlight w:val="yellow"/>
              </w:rPr>
            </w:pPr>
          </w:p>
        </w:tc>
      </w:tr>
      <w:tr w:rsidR="00884669" w14:paraId="5AC380EB" w14:textId="77777777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1973B7CA" w14:textId="77777777" w:rsidR="00884669" w:rsidRDefault="00000000">
            <w:pPr>
              <w:rPr>
                <w:highlight w:val="white"/>
              </w:rPr>
            </w:pPr>
            <w:r>
              <w:rPr>
                <w:highlight w:val="white"/>
              </w:rPr>
              <w:t>QATC 17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075E6E2B" w14:textId="77777777" w:rsidR="00884669" w:rsidRDefault="00000000">
            <w:pPr>
              <w:rPr>
                <w:highlight w:val="white"/>
              </w:rPr>
            </w:pPr>
            <w:r>
              <w:rPr>
                <w:highlight w:val="white"/>
              </w:rPr>
              <w:t>Fiscalização e auditoria de privatizações, parcerias público-privadas e concessões</w:t>
            </w:r>
          </w:p>
        </w:tc>
        <w:tc>
          <w:tcPr>
            <w:tcW w:w="3537" w:type="dxa"/>
            <w:shd w:val="clear" w:color="auto" w:fill="auto"/>
          </w:tcPr>
          <w:p w14:paraId="4CB51A6C" w14:textId="77777777" w:rsidR="00884669" w:rsidRDefault="00884669">
            <w:pPr>
              <w:rPr>
                <w:b/>
                <w:highlight w:val="yellow"/>
              </w:rPr>
            </w:pPr>
          </w:p>
        </w:tc>
      </w:tr>
      <w:tr w:rsidR="00884669" w14:paraId="19520CFE" w14:textId="77777777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19358F7D" w14:textId="77777777" w:rsidR="00884669" w:rsidRDefault="00000000">
            <w:pPr>
              <w:rPr>
                <w:highlight w:val="white"/>
              </w:rPr>
            </w:pPr>
            <w:r>
              <w:rPr>
                <w:highlight w:val="white"/>
              </w:rPr>
              <w:t>QATC 18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36CE7944" w14:textId="77777777" w:rsidR="00884669" w:rsidRDefault="00000000">
            <w:pPr>
              <w:rPr>
                <w:highlight w:val="white"/>
              </w:rPr>
            </w:pPr>
            <w:r>
              <w:rPr>
                <w:highlight w:val="white"/>
              </w:rPr>
              <w:t>Fiscalização e auditoria de sustentabilidade e cidades</w:t>
            </w:r>
          </w:p>
        </w:tc>
        <w:tc>
          <w:tcPr>
            <w:tcW w:w="3537" w:type="dxa"/>
            <w:shd w:val="clear" w:color="auto" w:fill="auto"/>
          </w:tcPr>
          <w:p w14:paraId="2A0EEACA" w14:textId="77777777" w:rsidR="00884669" w:rsidRDefault="00884669">
            <w:pPr>
              <w:rPr>
                <w:b/>
                <w:highlight w:val="yellow"/>
              </w:rPr>
            </w:pPr>
          </w:p>
        </w:tc>
      </w:tr>
      <w:tr w:rsidR="00884669" w14:paraId="721B0925" w14:textId="77777777">
        <w:trPr>
          <w:jc w:val="center"/>
        </w:trPr>
        <w:tc>
          <w:tcPr>
            <w:tcW w:w="8783" w:type="dxa"/>
            <w:gridSpan w:val="3"/>
            <w:vAlign w:val="center"/>
          </w:tcPr>
          <w:p w14:paraId="7BC93C4B" w14:textId="77777777" w:rsidR="00884669" w:rsidRDefault="00000000">
            <w:pPr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Domínio E: Fiscalização e Auditoria de Políticas Públicas Sociais</w:t>
            </w:r>
          </w:p>
        </w:tc>
      </w:tr>
      <w:tr w:rsidR="00884669" w14:paraId="3023A75A" w14:textId="77777777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123AD30B" w14:textId="77777777" w:rsidR="00884669" w:rsidRDefault="00000000">
            <w:pPr>
              <w:rPr>
                <w:highlight w:val="white"/>
              </w:rPr>
            </w:pPr>
            <w:r>
              <w:rPr>
                <w:highlight w:val="white"/>
              </w:rPr>
              <w:t>QATC 19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75BF178C" w14:textId="77777777" w:rsidR="00884669" w:rsidRDefault="00000000">
            <w:pPr>
              <w:rPr>
                <w:highlight w:val="white"/>
              </w:rPr>
            </w:pPr>
            <w:r>
              <w:rPr>
                <w:highlight w:val="white"/>
              </w:rPr>
              <w:t>Fiscalização e auditoria da gestão da educação</w:t>
            </w:r>
          </w:p>
        </w:tc>
        <w:tc>
          <w:tcPr>
            <w:tcW w:w="3537" w:type="dxa"/>
            <w:shd w:val="clear" w:color="auto" w:fill="auto"/>
          </w:tcPr>
          <w:p w14:paraId="3EF74BCC" w14:textId="77777777" w:rsidR="00884669" w:rsidRDefault="00884669">
            <w:pPr>
              <w:rPr>
                <w:b/>
                <w:highlight w:val="yellow"/>
              </w:rPr>
            </w:pPr>
          </w:p>
        </w:tc>
      </w:tr>
      <w:tr w:rsidR="00884669" w14:paraId="28F24260" w14:textId="77777777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62D80428" w14:textId="77777777" w:rsidR="00884669" w:rsidRDefault="00000000">
            <w:pPr>
              <w:rPr>
                <w:highlight w:val="white"/>
              </w:rPr>
            </w:pPr>
            <w:r>
              <w:rPr>
                <w:highlight w:val="white"/>
              </w:rPr>
              <w:t>QATC 20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142451EB" w14:textId="77777777" w:rsidR="00884669" w:rsidRDefault="00000000">
            <w:pPr>
              <w:rPr>
                <w:highlight w:val="white"/>
              </w:rPr>
            </w:pPr>
            <w:r>
              <w:rPr>
                <w:highlight w:val="white"/>
              </w:rPr>
              <w:t>Fiscalização e auditoria da gestão da saúde</w:t>
            </w:r>
          </w:p>
        </w:tc>
        <w:tc>
          <w:tcPr>
            <w:tcW w:w="3537" w:type="dxa"/>
            <w:shd w:val="clear" w:color="auto" w:fill="auto"/>
          </w:tcPr>
          <w:p w14:paraId="5067609D" w14:textId="77777777" w:rsidR="00884669" w:rsidRDefault="00884669">
            <w:pPr>
              <w:rPr>
                <w:b/>
                <w:highlight w:val="yellow"/>
              </w:rPr>
            </w:pPr>
          </w:p>
        </w:tc>
      </w:tr>
      <w:tr w:rsidR="00884669" w14:paraId="16C918D4" w14:textId="77777777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70E92075" w14:textId="77777777" w:rsidR="00884669" w:rsidRDefault="00000000">
            <w:pPr>
              <w:rPr>
                <w:highlight w:val="white"/>
              </w:rPr>
            </w:pPr>
            <w:r>
              <w:rPr>
                <w:highlight w:val="white"/>
              </w:rPr>
              <w:t>QATC 21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3A8F2290" w14:textId="77777777" w:rsidR="00884669" w:rsidRDefault="00000000">
            <w:pPr>
              <w:rPr>
                <w:highlight w:val="white"/>
              </w:rPr>
            </w:pPr>
            <w:r>
              <w:rPr>
                <w:highlight w:val="white"/>
              </w:rPr>
              <w:t>Fiscalização e auditoria da gestão da previdência própria</w:t>
            </w:r>
          </w:p>
        </w:tc>
        <w:tc>
          <w:tcPr>
            <w:tcW w:w="3537" w:type="dxa"/>
            <w:shd w:val="clear" w:color="auto" w:fill="auto"/>
          </w:tcPr>
          <w:p w14:paraId="202DC41C" w14:textId="77777777" w:rsidR="00884669" w:rsidRDefault="00884669">
            <w:pPr>
              <w:rPr>
                <w:b/>
                <w:highlight w:val="yellow"/>
              </w:rPr>
            </w:pPr>
          </w:p>
        </w:tc>
      </w:tr>
      <w:tr w:rsidR="00884669" w14:paraId="72AAC829" w14:textId="77777777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3BCA2866" w14:textId="77777777" w:rsidR="00884669" w:rsidRDefault="00000000">
            <w:pPr>
              <w:rPr>
                <w:highlight w:val="white"/>
              </w:rPr>
            </w:pPr>
            <w:r>
              <w:rPr>
                <w:highlight w:val="white"/>
              </w:rPr>
              <w:t>QATC 22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557CB169" w14:textId="77777777" w:rsidR="00884669" w:rsidRDefault="00000000">
            <w:pPr>
              <w:rPr>
                <w:highlight w:val="white"/>
              </w:rPr>
            </w:pPr>
            <w:r>
              <w:rPr>
                <w:highlight w:val="white"/>
              </w:rPr>
              <w:t>Fiscalização e auditoria da gestão da segurança pública</w:t>
            </w:r>
          </w:p>
        </w:tc>
        <w:tc>
          <w:tcPr>
            <w:tcW w:w="3537" w:type="dxa"/>
            <w:shd w:val="clear" w:color="auto" w:fill="auto"/>
          </w:tcPr>
          <w:p w14:paraId="2BAEF99D" w14:textId="77777777" w:rsidR="00884669" w:rsidRDefault="00884669">
            <w:pPr>
              <w:rPr>
                <w:b/>
                <w:highlight w:val="yellow"/>
              </w:rPr>
            </w:pPr>
          </w:p>
        </w:tc>
      </w:tr>
      <w:tr w:rsidR="00884669" w14:paraId="1BA727D6" w14:textId="77777777">
        <w:trPr>
          <w:jc w:val="center"/>
        </w:trPr>
        <w:tc>
          <w:tcPr>
            <w:tcW w:w="8783" w:type="dxa"/>
            <w:gridSpan w:val="3"/>
            <w:vAlign w:val="center"/>
          </w:tcPr>
          <w:p w14:paraId="1CCDBBB7" w14:textId="77777777" w:rsidR="00884669" w:rsidRDefault="00000000">
            <w:pPr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Domínio F: Fiscalização e Auditoria da Gestão Fiscal, Controle Interno, Tecnologia da Informação, Transparência e Ouvidoria</w:t>
            </w:r>
          </w:p>
        </w:tc>
      </w:tr>
      <w:tr w:rsidR="00884669" w14:paraId="54764618" w14:textId="77777777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76AFF3BD" w14:textId="77777777" w:rsidR="00884669" w:rsidRDefault="00000000">
            <w:pPr>
              <w:rPr>
                <w:highlight w:val="white"/>
              </w:rPr>
            </w:pPr>
            <w:r>
              <w:rPr>
                <w:highlight w:val="white"/>
              </w:rPr>
              <w:t>QATC 23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57267FF0" w14:textId="77777777" w:rsidR="00884669" w:rsidRDefault="00000000">
            <w:pPr>
              <w:rPr>
                <w:highlight w:val="white"/>
              </w:rPr>
            </w:pPr>
            <w:r>
              <w:rPr>
                <w:highlight w:val="white"/>
              </w:rPr>
              <w:t>Fiscalização e auditoria da gestão fiscal e da renúncia de receita</w:t>
            </w:r>
          </w:p>
        </w:tc>
        <w:tc>
          <w:tcPr>
            <w:tcW w:w="3537" w:type="dxa"/>
            <w:shd w:val="clear" w:color="auto" w:fill="auto"/>
          </w:tcPr>
          <w:p w14:paraId="7B06F1C7" w14:textId="77777777" w:rsidR="00884669" w:rsidRDefault="00884669">
            <w:pPr>
              <w:rPr>
                <w:b/>
                <w:highlight w:val="yellow"/>
              </w:rPr>
            </w:pPr>
          </w:p>
        </w:tc>
      </w:tr>
      <w:tr w:rsidR="00884669" w14:paraId="05C72C4C" w14:textId="77777777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586BE8A6" w14:textId="77777777" w:rsidR="00884669" w:rsidRDefault="00000000">
            <w:pPr>
              <w:rPr>
                <w:highlight w:val="white"/>
              </w:rPr>
            </w:pPr>
            <w:r>
              <w:rPr>
                <w:highlight w:val="white"/>
              </w:rPr>
              <w:t>QATC 24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3EC911A7" w14:textId="77777777" w:rsidR="00884669" w:rsidRDefault="00000000">
            <w:pPr>
              <w:rPr>
                <w:highlight w:val="white"/>
              </w:rPr>
            </w:pPr>
            <w:r>
              <w:rPr>
                <w:highlight w:val="white"/>
              </w:rPr>
              <w:t>Fiscalização e auditoria do controle interno e da tecnologia da informação dos jurisdicionados</w:t>
            </w:r>
          </w:p>
        </w:tc>
        <w:tc>
          <w:tcPr>
            <w:tcW w:w="3537" w:type="dxa"/>
            <w:shd w:val="clear" w:color="auto" w:fill="auto"/>
          </w:tcPr>
          <w:p w14:paraId="42B71C58" w14:textId="77777777" w:rsidR="00884669" w:rsidRDefault="00884669">
            <w:pPr>
              <w:rPr>
                <w:b/>
                <w:highlight w:val="yellow"/>
              </w:rPr>
            </w:pPr>
          </w:p>
        </w:tc>
      </w:tr>
      <w:tr w:rsidR="00884669" w14:paraId="3E32ADE8" w14:textId="77777777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44FB084C" w14:textId="77777777" w:rsidR="00884669" w:rsidRDefault="00000000">
            <w:pPr>
              <w:rPr>
                <w:highlight w:val="white"/>
              </w:rPr>
            </w:pPr>
            <w:r>
              <w:rPr>
                <w:highlight w:val="white"/>
              </w:rPr>
              <w:t>QATC 25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6D7A1749" w14:textId="77777777" w:rsidR="00884669" w:rsidRDefault="00000000">
            <w:pPr>
              <w:rPr>
                <w:highlight w:val="white"/>
              </w:rPr>
            </w:pPr>
            <w:r>
              <w:rPr>
                <w:highlight w:val="white"/>
              </w:rPr>
              <w:t>Fiscalização e auditoria da transparência e da ouvidoria dos jurisdicionados</w:t>
            </w:r>
          </w:p>
        </w:tc>
        <w:tc>
          <w:tcPr>
            <w:tcW w:w="3537" w:type="dxa"/>
            <w:shd w:val="clear" w:color="auto" w:fill="auto"/>
          </w:tcPr>
          <w:p w14:paraId="7FDC36E3" w14:textId="77777777" w:rsidR="00884669" w:rsidRDefault="00884669">
            <w:pPr>
              <w:rPr>
                <w:b/>
                <w:highlight w:val="yellow"/>
              </w:rPr>
            </w:pPr>
          </w:p>
        </w:tc>
      </w:tr>
    </w:tbl>
    <w:p w14:paraId="39467878" w14:textId="77777777" w:rsidR="00884669" w:rsidRDefault="0088466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</w:p>
    <w:p w14:paraId="560CCEAD" w14:textId="77777777" w:rsidR="00610AC4" w:rsidRDefault="00610AC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</w:p>
    <w:p w14:paraId="6E970B30" w14:textId="77777777" w:rsidR="00610AC4" w:rsidRDefault="00610AC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</w:p>
    <w:p w14:paraId="7941E5BE" w14:textId="77777777" w:rsidR="00610AC4" w:rsidRDefault="00610AC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</w:p>
    <w:p w14:paraId="5879D2EA" w14:textId="77777777" w:rsidR="00610AC4" w:rsidRDefault="00610AC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</w:p>
    <w:p w14:paraId="5F886F9B" w14:textId="7017B4A3" w:rsidR="0088466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color w:val="000000"/>
        </w:rPr>
        <w:t>Parágrafo único. Compete aos responsáveis pelos indicadores:</w:t>
      </w:r>
    </w:p>
    <w:p w14:paraId="102E6940" w14:textId="77777777" w:rsidR="00884669" w:rsidRDefault="0088466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</w:p>
    <w:p w14:paraId="5F886ADB" w14:textId="77777777" w:rsidR="0088466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color w:val="000000"/>
        </w:rPr>
        <w:t>observar os regulamentos, padrões e demais orientações da Atricon e o cronograma definido pela Comissão de Avaliação;</w:t>
      </w:r>
    </w:p>
    <w:p w14:paraId="0F782CA7" w14:textId="77777777" w:rsidR="0088466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color w:val="444746"/>
        </w:rPr>
        <w:t>Registrar as evidências de atendimento aos critérios no Sistema Aprimore.</w:t>
      </w:r>
    </w:p>
    <w:p w14:paraId="1055B506" w14:textId="77777777" w:rsidR="00884669" w:rsidRDefault="0088466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</w:p>
    <w:p w14:paraId="430E5D0E" w14:textId="77777777" w:rsidR="0088466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color w:val="000000"/>
        </w:rPr>
        <w:t>Art. 4º Assegura-se à Comissão de Avaliação e à Comissão de Controle d</w:t>
      </w:r>
      <w:r>
        <w:t>a</w:t>
      </w:r>
      <w:r>
        <w:rPr>
          <w:color w:val="000000"/>
        </w:rPr>
        <w:t xml:space="preserve"> Qualidade autonomia para a execução da atividade, bem como o acesso a pessoas, documentos, informações e sistemas considerados relevantes para o cumprimento do objetivo.</w:t>
      </w:r>
    </w:p>
    <w:p w14:paraId="1914AC91" w14:textId="77777777" w:rsidR="00884669" w:rsidRDefault="0088466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</w:p>
    <w:p w14:paraId="492CFF48" w14:textId="77777777" w:rsidR="0088466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color w:val="000000"/>
        </w:rPr>
        <w:t>Art. 5° Esta Portaria entra em vigor na data da sua publicação.</w:t>
      </w:r>
    </w:p>
    <w:p w14:paraId="5E4A475E" w14:textId="77777777" w:rsidR="00884669" w:rsidRDefault="0088466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</w:p>
    <w:p w14:paraId="62A0D5A9" w14:textId="77777777" w:rsidR="00884669" w:rsidRDefault="0088466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</w:p>
    <w:p w14:paraId="4F319F8B" w14:textId="77777777" w:rsidR="00884669" w:rsidRDefault="00884669">
      <w:pPr>
        <w:spacing w:after="0" w:line="360" w:lineRule="auto"/>
        <w:jc w:val="both"/>
      </w:pPr>
    </w:p>
    <w:p w14:paraId="3DC26798" w14:textId="77777777" w:rsidR="00884669" w:rsidRDefault="00000000">
      <w:pPr>
        <w:spacing w:after="0" w:line="360" w:lineRule="auto"/>
        <w:jc w:val="center"/>
        <w:rPr>
          <w:b/>
        </w:rPr>
      </w:pPr>
      <w:r>
        <w:t xml:space="preserve">Conselheiro </w:t>
      </w:r>
      <w:r>
        <w:rPr>
          <w:b/>
        </w:rPr>
        <w:t>_______________________,</w:t>
      </w:r>
    </w:p>
    <w:p w14:paraId="660D12B9" w14:textId="77777777" w:rsidR="00884669" w:rsidRDefault="00000000">
      <w:pPr>
        <w:spacing w:after="0" w:line="360" w:lineRule="auto"/>
        <w:jc w:val="center"/>
      </w:pPr>
      <w:r>
        <w:t>Presidente.</w:t>
      </w:r>
    </w:p>
    <w:p w14:paraId="1E94419D" w14:textId="77777777" w:rsidR="00884669" w:rsidRDefault="00884669">
      <w:pPr>
        <w:jc w:val="both"/>
      </w:pPr>
    </w:p>
    <w:sectPr w:rsidR="00884669">
      <w:headerReference w:type="default" r:id="rId8"/>
      <w:footerReference w:type="default" r:id="rId9"/>
      <w:pgSz w:w="11906" w:h="16838"/>
      <w:pgMar w:top="2835" w:right="1134" w:bottom="170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B1BC2" w14:textId="77777777" w:rsidR="005B50E3" w:rsidRDefault="005B50E3">
      <w:pPr>
        <w:spacing w:after="0" w:line="240" w:lineRule="auto"/>
      </w:pPr>
      <w:r>
        <w:separator/>
      </w:r>
    </w:p>
  </w:endnote>
  <w:endnote w:type="continuationSeparator" w:id="0">
    <w:p w14:paraId="5A93F38F" w14:textId="77777777" w:rsidR="005B50E3" w:rsidRDefault="005B5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16CF5" w14:textId="77777777" w:rsidR="0088466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sz w:val="18"/>
        <w:szCs w:val="18"/>
        <w:highlight w:val="white"/>
      </w:rPr>
    </w:pPr>
    <w:r>
      <w:rPr>
        <w:sz w:val="18"/>
        <w:szCs w:val="18"/>
        <w:highlight w:val="white"/>
      </w:rPr>
      <w:t>Versão 1.00 de 11/03/2024</w:t>
    </w:r>
  </w:p>
  <w:p w14:paraId="1BEDF408" w14:textId="77777777" w:rsidR="00884669" w:rsidRDefault="0088466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sz w:val="18"/>
        <w:szCs w:val="18"/>
      </w:rPr>
    </w:pPr>
  </w:p>
  <w:p w14:paraId="12B7A8A8" w14:textId="77777777" w:rsidR="00884669" w:rsidRDefault="0088466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FD102" w14:textId="77777777" w:rsidR="005B50E3" w:rsidRDefault="005B50E3">
      <w:pPr>
        <w:spacing w:after="0" w:line="240" w:lineRule="auto"/>
      </w:pPr>
      <w:r>
        <w:separator/>
      </w:r>
    </w:p>
  </w:footnote>
  <w:footnote w:type="continuationSeparator" w:id="0">
    <w:p w14:paraId="6AB4BAE7" w14:textId="77777777" w:rsidR="005B50E3" w:rsidRDefault="005B5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D86A9" w14:textId="77777777" w:rsidR="0088466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7314116E" wp14:editId="63ED97C7">
          <wp:simplePos x="0" y="0"/>
          <wp:positionH relativeFrom="column">
            <wp:posOffset>-1080133</wp:posOffset>
          </wp:positionH>
          <wp:positionV relativeFrom="paragraph">
            <wp:posOffset>-449578</wp:posOffset>
          </wp:positionV>
          <wp:extent cx="7591162" cy="10724515"/>
          <wp:effectExtent l="0" t="0" r="0" b="0"/>
          <wp:wrapNone/>
          <wp:docPr id="156608557" name="image1.png" descr="Uma imagem contendo Aplicativ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Uma imagem contendo Aplicativ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1162" cy="107245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303ED12" w14:textId="77777777" w:rsidR="00884669" w:rsidRDefault="0088466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D6B5E"/>
    <w:multiLevelType w:val="multilevel"/>
    <w:tmpl w:val="9AA2ADD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61620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669"/>
    <w:rsid w:val="005B50E3"/>
    <w:rsid w:val="00610AC4"/>
    <w:rsid w:val="0088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B4A16"/>
  <w15:docId w15:val="{D2983910-83FA-4E9C-B3EE-5FC43D342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E7D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75E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5E7D"/>
  </w:style>
  <w:style w:type="paragraph" w:styleId="Rodap">
    <w:name w:val="footer"/>
    <w:basedOn w:val="Normal"/>
    <w:link w:val="RodapChar"/>
    <w:uiPriority w:val="99"/>
    <w:unhideWhenUsed/>
    <w:rsid w:val="00775E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5E7D"/>
  </w:style>
  <w:style w:type="table" w:styleId="Tabelacomgrade">
    <w:name w:val="Table Grid"/>
    <w:basedOn w:val="Tabelanormal"/>
    <w:uiPriority w:val="39"/>
    <w:rsid w:val="00775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uiPriority w:val="99"/>
    <w:rsid w:val="00775E7D"/>
    <w:pPr>
      <w:widowControl w:val="0"/>
      <w:spacing w:after="0" w:line="276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775E7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semiHidden/>
    <w:rsid w:val="00775E7D"/>
    <w:rPr>
      <w:rFonts w:ascii="Arial" w:eastAsia="Times New Roman" w:hAnsi="Arial" w:cs="Times New Roman"/>
      <w:sz w:val="24"/>
      <w:szCs w:val="20"/>
      <w:lang w:val="en-US" w:eastAsia="pt-BR"/>
    </w:rPr>
  </w:style>
  <w:style w:type="paragraph" w:styleId="PargrafodaLista">
    <w:name w:val="List Paragraph"/>
    <w:basedOn w:val="Normal"/>
    <w:uiPriority w:val="34"/>
    <w:qFormat/>
    <w:rsid w:val="00402665"/>
    <w:pPr>
      <w:ind w:left="720"/>
      <w:contextualSpacing/>
    </w:pPr>
  </w:style>
  <w:style w:type="paragraph" w:customStyle="1" w:styleId="Style35">
    <w:name w:val="Style35"/>
    <w:basedOn w:val="Normal"/>
    <w:rsid w:val="0064512C"/>
    <w:pPr>
      <w:widowControl w:val="0"/>
      <w:suppressAutoHyphens/>
      <w:autoSpaceDN w:val="0"/>
      <w:spacing w:after="0" w:line="240" w:lineRule="auto"/>
      <w:textAlignment w:val="baseline"/>
    </w:pPr>
    <w:rPr>
      <w:rFonts w:ascii="Palatino Linotype" w:eastAsia="Palatino Linotype" w:hAnsi="Palatino Linotype" w:cs="Mangal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7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701F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D701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D701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D701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D701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D701F"/>
    <w:rPr>
      <w:b/>
      <w:bCs/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+UDcEfeFKX/ffaAc+ehWjnMMEog==">CgMxLjA4AHIhMVdCWlJndS1iVTg3NjVJWnRLLW05cEcwcDdTRW45OHpF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765</Words>
  <Characters>4133</Characters>
  <Application>Microsoft Office Word</Application>
  <DocSecurity>0</DocSecurity>
  <Lines>34</Lines>
  <Paragraphs>9</Paragraphs>
  <ScaleCrop>false</ScaleCrop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RISODALVA BEATA DE CASTRO</dc:creator>
  <cp:lastModifiedBy>Fernanda Nunes</cp:lastModifiedBy>
  <cp:revision>2</cp:revision>
  <dcterms:created xsi:type="dcterms:W3CDTF">2023-10-24T22:02:00Z</dcterms:created>
  <dcterms:modified xsi:type="dcterms:W3CDTF">2024-04-02T16:23:00Z</dcterms:modified>
</cp:coreProperties>
</file>