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1EB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before="3"/>
        <w:ind w:left="284"/>
        <w:rPr>
          <w:rFonts w:ascii="Calibri" w:eastAsia="Calibri" w:hAnsi="Calibri" w:cs="Calibri"/>
          <w:color w:val="000000"/>
        </w:rPr>
      </w:pPr>
    </w:p>
    <w:p w14:paraId="03E7EBBC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783" w:right="683" w:firstLine="78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MMD-TC Nº 04/2024</w:t>
      </w:r>
    </w:p>
    <w:p w14:paraId="734B4C68" w14:textId="77777777" w:rsidR="00BF6804" w:rsidRPr="00E3219E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ABF2C11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</w:rPr>
      </w:pPr>
    </w:p>
    <w:tbl>
      <w:tblPr>
        <w:tblStyle w:val="1"/>
        <w:tblW w:w="895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7261"/>
      </w:tblGrid>
      <w:tr w:rsidR="00BF6804" w14:paraId="091D5582" w14:textId="77777777">
        <w:trPr>
          <w:trHeight w:val="355"/>
        </w:trPr>
        <w:tc>
          <w:tcPr>
            <w:tcW w:w="1697" w:type="dxa"/>
          </w:tcPr>
          <w:p w14:paraId="030A4C71" w14:textId="77777777" w:rsidR="00BF6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</w:p>
        </w:tc>
        <w:tc>
          <w:tcPr>
            <w:tcW w:w="7261" w:type="dxa"/>
          </w:tcPr>
          <w:p w14:paraId="3D232A5F" w14:textId="77777777" w:rsidR="00BF6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Termo de Adesão ao Programa Qualidade e Agilidade dos Tribunais de Contas</w:t>
            </w:r>
          </w:p>
        </w:tc>
      </w:tr>
      <w:tr w:rsidR="00BF6804" w14:paraId="3C115A16" w14:textId="77777777">
        <w:trPr>
          <w:trHeight w:val="413"/>
        </w:trPr>
        <w:tc>
          <w:tcPr>
            <w:tcW w:w="1697" w:type="dxa"/>
          </w:tcPr>
          <w:p w14:paraId="45662249" w14:textId="77777777" w:rsidR="00BF6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USUÁRIOS</w:t>
            </w:r>
          </w:p>
        </w:tc>
        <w:tc>
          <w:tcPr>
            <w:tcW w:w="7261" w:type="dxa"/>
          </w:tcPr>
          <w:p w14:paraId="7A3E1DFD" w14:textId="77777777" w:rsidR="00BF6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Atricon, Tribunais de Contas</w:t>
            </w:r>
          </w:p>
        </w:tc>
      </w:tr>
      <w:tr w:rsidR="00BF6804" w14:paraId="020FE957" w14:textId="77777777">
        <w:trPr>
          <w:trHeight w:val="413"/>
        </w:trPr>
        <w:tc>
          <w:tcPr>
            <w:tcW w:w="1697" w:type="dxa"/>
          </w:tcPr>
          <w:p w14:paraId="00B9DC7B" w14:textId="77777777" w:rsidR="00BF6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PERIODICIDADE</w:t>
            </w:r>
          </w:p>
        </w:tc>
        <w:tc>
          <w:tcPr>
            <w:tcW w:w="7261" w:type="dxa"/>
          </w:tcPr>
          <w:p w14:paraId="754C1008" w14:textId="77777777" w:rsidR="00BF6804" w:rsidRPr="00E3219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Quando necessário</w:t>
            </w:r>
          </w:p>
        </w:tc>
      </w:tr>
      <w:tr w:rsidR="00BF6804" w14:paraId="19159974" w14:textId="77777777">
        <w:trPr>
          <w:trHeight w:val="413"/>
        </w:trPr>
        <w:tc>
          <w:tcPr>
            <w:tcW w:w="1697" w:type="dxa"/>
          </w:tcPr>
          <w:p w14:paraId="377752F2" w14:textId="77777777" w:rsidR="00BF6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ENVIO</w:t>
            </w:r>
          </w:p>
        </w:tc>
        <w:tc>
          <w:tcPr>
            <w:tcW w:w="7261" w:type="dxa"/>
          </w:tcPr>
          <w:p w14:paraId="77B5EB6D" w14:textId="77777777" w:rsidR="00BF68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Via Sistema Aprimore</w:t>
            </w:r>
          </w:p>
        </w:tc>
      </w:tr>
    </w:tbl>
    <w:p w14:paraId="6CACBD7F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39EEA07B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28F6587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2236B387" w14:textId="77777777" w:rsidR="00BF6804" w:rsidRDefault="00000000">
      <w:pPr>
        <w:spacing w:before="94" w:line="360" w:lineRule="auto"/>
        <w:ind w:left="783" w:right="825"/>
        <w:jc w:val="center"/>
        <w:rPr>
          <w:rFonts w:ascii="Calibri" w:eastAsia="Calibri" w:hAnsi="Calibri" w:cs="Calibri"/>
          <w:b/>
          <w:color w:val="000009"/>
        </w:rPr>
      </w:pPr>
      <w:r>
        <w:rPr>
          <w:rFonts w:ascii="Calibri" w:eastAsia="Calibri" w:hAnsi="Calibri" w:cs="Calibri"/>
          <w:b/>
          <w:color w:val="000009"/>
        </w:rPr>
        <w:t xml:space="preserve">TERMO DE ADESÃO AO MARCO DE MEDIÇÃO DE DESEMPENHO </w:t>
      </w:r>
    </w:p>
    <w:p w14:paraId="27920076" w14:textId="77777777" w:rsidR="00BF6804" w:rsidRDefault="00000000">
      <w:pPr>
        <w:spacing w:before="94" w:line="360" w:lineRule="auto"/>
        <w:ind w:left="783" w:right="82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9"/>
        </w:rPr>
        <w:t>DOS TRIBUNAIS DE CONTAS DO BRASIL</w:t>
      </w:r>
    </w:p>
    <w:p w14:paraId="27286E1C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514E756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DFBACCE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b/>
          <w:color w:val="000000"/>
        </w:rPr>
      </w:pPr>
    </w:p>
    <w:p w14:paraId="5B211727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661"/>
        </w:tabs>
        <w:spacing w:line="360" w:lineRule="auto"/>
        <w:ind w:right="102" w:firstLine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  </w:t>
      </w:r>
      <w:r>
        <w:rPr>
          <w:rFonts w:ascii="Calibri" w:eastAsia="Calibri" w:hAnsi="Calibri" w:cs="Calibri"/>
          <w:b/>
          <w:color w:val="000000"/>
        </w:rPr>
        <w:t>TRIBUNAL DE CONTAS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,   </w:t>
      </w:r>
      <w:proofErr w:type="gramEnd"/>
      <w:r>
        <w:rPr>
          <w:rFonts w:ascii="Calibri" w:eastAsia="Calibri" w:hAnsi="Calibri" w:cs="Calibri"/>
          <w:color w:val="000000"/>
        </w:rPr>
        <w:t xml:space="preserve">com sede  na   </w:t>
      </w:r>
      <w:r>
        <w:rPr>
          <w:rFonts w:ascii="Calibri" w:eastAsia="Calibri" w:hAnsi="Calibri" w:cs="Calibri"/>
          <w:color w:val="000000"/>
          <w:u w:val="single"/>
        </w:rPr>
        <w:t xml:space="preserve"> _____(</w:t>
      </w:r>
      <w:r>
        <w:rPr>
          <w:rFonts w:ascii="Calibri" w:eastAsia="Calibri" w:hAnsi="Calibri" w:cs="Calibri"/>
          <w:color w:val="000000"/>
        </w:rPr>
        <w:t>endereço), inscrito no CNPJ sob o nº</w:t>
      </w:r>
      <w:r>
        <w:rPr>
          <w:rFonts w:ascii="Calibri" w:eastAsia="Calibri" w:hAnsi="Calibri" w:cs="Calibri"/>
          <w:color w:val="000000"/>
          <w:u w:val="single"/>
        </w:rPr>
        <w:t xml:space="preserve"> ___</w:t>
      </w:r>
      <w:r>
        <w:rPr>
          <w:rFonts w:ascii="Calibri" w:eastAsia="Calibri" w:hAnsi="Calibri" w:cs="Calibri"/>
          <w:color w:val="000000"/>
        </w:rPr>
        <w:t>, devidamente representado por seu representante legal,</w:t>
      </w:r>
    </w:p>
    <w:p w14:paraId="1F82157A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Calibri" w:eastAsia="Calibri" w:hAnsi="Calibri" w:cs="Calibri"/>
          <w:color w:val="000000"/>
        </w:rPr>
      </w:pPr>
    </w:p>
    <w:p w14:paraId="5C7EA8C8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5"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CONSIDERANDO </w:t>
      </w:r>
      <w:r>
        <w:rPr>
          <w:rFonts w:ascii="Calibri" w:eastAsia="Calibri" w:hAnsi="Calibri" w:cs="Calibri"/>
          <w:color w:val="000000"/>
        </w:rPr>
        <w:t xml:space="preserve">os objetivos da Atricon de “coordenar ações sistêmicas voltadas ao aprimoramento e à uniformização dos entendimentos e procedimentos dos Tribunais de Contas do Brasil, resguardando as características das respectivas áreas de jurisdição” e de “coordenar a avaliação nacional de desempenho dos Tribunais de Contas, divulgar resultados consolidados, compartilhar boas práticas e definir estratégias conjuntas para o aprimoramento do Sistema” </w:t>
      </w:r>
      <w:r>
        <w:rPr>
          <w:rFonts w:ascii="Calibri" w:eastAsia="Calibri" w:hAnsi="Calibri" w:cs="Calibri"/>
        </w:rPr>
        <w:t>(incisos II e IV do artigo 5º do Estatuto);</w:t>
      </w:r>
    </w:p>
    <w:p w14:paraId="021DFB18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Calibri" w:eastAsia="Calibri" w:hAnsi="Calibri" w:cs="Calibri"/>
          <w:color w:val="000000"/>
        </w:rPr>
      </w:pPr>
    </w:p>
    <w:p w14:paraId="5336738D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right="119"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CONSIDERANDO</w:t>
      </w:r>
      <w:r>
        <w:rPr>
          <w:rFonts w:ascii="Calibri" w:eastAsia="Calibri" w:hAnsi="Calibri" w:cs="Calibri"/>
        </w:rPr>
        <w:t xml:space="preserve"> que a persecução de tais objetivos ocorre principalmente por meio do Programa Qualidade e Agilidade dos Tribunais de Contas, que congrega os projetos: Resoluções-Diretrizes da Atricon, Marco de Medição de Desempenho dos Tribunais de Contas (MMD-TC), Boas Práticas dos Tribunais de Contas e Plano de Melhorias do Sistema Tribunais de Contas;</w:t>
      </w:r>
    </w:p>
    <w:p w14:paraId="6AFBCC07" w14:textId="77777777" w:rsidR="00BF6804" w:rsidRDefault="00BF6804">
      <w:pPr>
        <w:spacing w:line="362" w:lineRule="auto"/>
        <w:ind w:right="119" w:firstLine="1134"/>
        <w:jc w:val="both"/>
        <w:rPr>
          <w:rFonts w:ascii="Calibri" w:eastAsia="Calibri" w:hAnsi="Calibri" w:cs="Calibri"/>
          <w:b/>
        </w:rPr>
      </w:pPr>
    </w:p>
    <w:p w14:paraId="58CF1749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right="119" w:firstLine="1134"/>
        <w:jc w:val="both"/>
        <w:rPr>
          <w:rFonts w:ascii="Calibri" w:eastAsia="Calibri" w:hAnsi="Calibri" w:cs="Calibri"/>
        </w:rPr>
      </w:pPr>
    </w:p>
    <w:p w14:paraId="1BBD3758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before="9"/>
        <w:ind w:firstLine="1134"/>
        <w:jc w:val="both"/>
        <w:rPr>
          <w:rFonts w:ascii="Calibri" w:eastAsia="Calibri" w:hAnsi="Calibri" w:cs="Calibri"/>
          <w:color w:val="000000"/>
        </w:rPr>
      </w:pPr>
    </w:p>
    <w:p w14:paraId="4500ED0E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spacing w:before="94" w:line="364" w:lineRule="auto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CONSIDERANDO </w:t>
      </w:r>
      <w:r>
        <w:rPr>
          <w:rFonts w:ascii="Calibri" w:eastAsia="Calibri" w:hAnsi="Calibri" w:cs="Calibri"/>
        </w:rPr>
        <w:t>o Manual de Procedimentos do MMD-TC e respectivos Anexos, aderentes às regras do processo de certificação e aprovados pela Direção da Atricon.</w:t>
      </w:r>
    </w:p>
    <w:p w14:paraId="4F9313DE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before="6"/>
        <w:ind w:firstLine="1134"/>
        <w:jc w:val="both"/>
        <w:rPr>
          <w:rFonts w:ascii="Calibri" w:eastAsia="Calibri" w:hAnsi="Calibri" w:cs="Calibri"/>
          <w:color w:val="000000"/>
        </w:rPr>
      </w:pPr>
    </w:p>
    <w:p w14:paraId="586E070F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RESOLVE:</w:t>
      </w:r>
    </w:p>
    <w:p w14:paraId="1011BB5F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Calibri" w:eastAsia="Calibri" w:hAnsi="Calibri" w:cs="Calibri"/>
          <w:b/>
          <w:color w:val="000000"/>
        </w:rPr>
      </w:pPr>
    </w:p>
    <w:p w14:paraId="134DD4BA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1134"/>
        <w:jc w:val="both"/>
        <w:rPr>
          <w:rFonts w:ascii="Calibri" w:eastAsia="Calibri" w:hAnsi="Calibri" w:cs="Calibri"/>
          <w:b/>
          <w:color w:val="000000"/>
        </w:rPr>
      </w:pPr>
    </w:p>
    <w:p w14:paraId="2BE6934D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firstLine="1134"/>
        <w:jc w:val="both"/>
        <w:rPr>
          <w:rFonts w:ascii="Calibri" w:eastAsia="Calibri" w:hAnsi="Calibri" w:cs="Calibri"/>
          <w:b/>
        </w:rPr>
      </w:pPr>
    </w:p>
    <w:p w14:paraId="47ADBF7F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firstLine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ADERIR</w:t>
      </w:r>
      <w:r>
        <w:rPr>
          <w:rFonts w:ascii="Calibri" w:eastAsia="Calibri" w:hAnsi="Calibri" w:cs="Calibri"/>
          <w:color w:val="000000"/>
        </w:rPr>
        <w:t xml:space="preserve"> ao Marco de Medição de Desempenho dos Tribunais de Contas – MMD-TC, coordenado pela Atricon.</w:t>
      </w:r>
    </w:p>
    <w:p w14:paraId="6F9852C3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1ABE4B2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A716331" w14:textId="77777777" w:rsidR="00BF6804" w:rsidRDefault="00000000">
      <w:pPr>
        <w:pBdr>
          <w:top w:val="nil"/>
          <w:left w:val="nil"/>
          <w:bottom w:val="nil"/>
          <w:right w:val="nil"/>
          <w:between w:val="nil"/>
        </w:pBdr>
        <w:spacing w:before="207"/>
        <w:ind w:right="17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Local, data.</w:t>
      </w:r>
    </w:p>
    <w:p w14:paraId="6AF74988" w14:textId="77777777" w:rsidR="00BF6804" w:rsidRDefault="00BF68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BCCD4A1" w14:textId="77777777" w:rsidR="00BF6804" w:rsidRDefault="00BF6804">
      <w:pPr>
        <w:tabs>
          <w:tab w:val="left" w:pos="2656"/>
          <w:tab w:val="left" w:pos="4232"/>
        </w:tabs>
        <w:spacing w:before="4" w:line="360" w:lineRule="auto"/>
        <w:ind w:left="102" w:right="2240"/>
        <w:jc w:val="center"/>
        <w:rPr>
          <w:rFonts w:ascii="Calibri" w:eastAsia="Calibri" w:hAnsi="Calibri" w:cs="Calibri"/>
        </w:rPr>
      </w:pPr>
    </w:p>
    <w:p w14:paraId="6C05DF74" w14:textId="77777777" w:rsidR="00BF6804" w:rsidRDefault="00000000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Nome/assinatura: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85A6378" w14:textId="77777777" w:rsidR="00BF6804" w:rsidRDefault="00000000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(Representante legal) </w:t>
      </w:r>
    </w:p>
    <w:p w14:paraId="7EA6D605" w14:textId="77777777" w:rsidR="00BF6804" w:rsidRDefault="00000000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</w:t>
      </w:r>
    </w:p>
    <w:p w14:paraId="616D7F71" w14:textId="77777777" w:rsidR="00BF6804" w:rsidRDefault="00000000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</w:t>
      </w:r>
    </w:p>
    <w:sectPr w:rsidR="00BF6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835" w:right="1134" w:bottom="1701" w:left="1701" w:header="1843" w:footer="11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9F11" w14:textId="77777777" w:rsidR="00D23603" w:rsidRDefault="00D23603">
      <w:r>
        <w:separator/>
      </w:r>
    </w:p>
  </w:endnote>
  <w:endnote w:type="continuationSeparator" w:id="0">
    <w:p w14:paraId="1A197EBE" w14:textId="77777777" w:rsidR="00D23603" w:rsidRDefault="00D2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946" w14:textId="77777777" w:rsidR="00E3219E" w:rsidRDefault="00E321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0CB9" w14:textId="77777777" w:rsidR="00BF68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sz w:val="18"/>
        <w:szCs w:val="18"/>
        <w:highlight w:val="white"/>
      </w:rPr>
    </w:pPr>
    <w:r>
      <w:rPr>
        <w:rFonts w:ascii="Calibri" w:eastAsia="Calibri" w:hAnsi="Calibri" w:cs="Calibri"/>
        <w:color w:val="000000"/>
        <w:sz w:val="18"/>
        <w:szCs w:val="18"/>
        <w:highlight w:val="white"/>
      </w:rPr>
      <w:t xml:space="preserve">Versão </w:t>
    </w:r>
    <w:r>
      <w:rPr>
        <w:rFonts w:ascii="Calibri" w:eastAsia="Calibri" w:hAnsi="Calibri" w:cs="Calibri"/>
        <w:sz w:val="18"/>
        <w:szCs w:val="18"/>
        <w:highlight w:val="white"/>
      </w:rPr>
      <w:t>1</w:t>
    </w:r>
    <w:r>
      <w:rPr>
        <w:rFonts w:ascii="Calibri" w:eastAsia="Calibri" w:hAnsi="Calibri" w:cs="Calibri"/>
        <w:color w:val="000000"/>
        <w:sz w:val="18"/>
        <w:szCs w:val="18"/>
        <w:highlight w:val="white"/>
      </w:rPr>
      <w:t xml:space="preserve">.00 de </w:t>
    </w:r>
    <w:r>
      <w:rPr>
        <w:rFonts w:ascii="Calibri" w:eastAsia="Calibri" w:hAnsi="Calibri" w:cs="Calibri"/>
        <w:sz w:val="18"/>
        <w:szCs w:val="18"/>
        <w:highlight w:val="white"/>
      </w:rPr>
      <w:t>11/03/2024</w:t>
    </w:r>
  </w:p>
  <w:p w14:paraId="78BAFD0E" w14:textId="77777777" w:rsidR="00BF6804" w:rsidRPr="00E3219E" w:rsidRDefault="00BF6804">
    <w:pPr>
      <w:spacing w:before="134"/>
      <w:ind w:left="783" w:right="682"/>
      <w:jc w:val="right"/>
      <w:rPr>
        <w:rFonts w:ascii="Calibri" w:eastAsia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CD21" w14:textId="77777777" w:rsidR="00E3219E" w:rsidRDefault="00E321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55A4" w14:textId="77777777" w:rsidR="00D23603" w:rsidRDefault="00D23603">
      <w:r>
        <w:separator/>
      </w:r>
    </w:p>
  </w:footnote>
  <w:footnote w:type="continuationSeparator" w:id="0">
    <w:p w14:paraId="7C3A18B0" w14:textId="77777777" w:rsidR="00D23603" w:rsidRDefault="00D2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DA00" w14:textId="77777777" w:rsidR="00E3219E" w:rsidRDefault="00E321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A842" w14:textId="77777777" w:rsidR="00BF680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C3ABCA0" wp14:editId="34630763">
          <wp:simplePos x="0" y="0"/>
          <wp:positionH relativeFrom="column">
            <wp:posOffset>-1080133</wp:posOffset>
          </wp:positionH>
          <wp:positionV relativeFrom="paragraph">
            <wp:posOffset>-1124583</wp:posOffset>
          </wp:positionV>
          <wp:extent cx="7585259" cy="10725147"/>
          <wp:effectExtent l="0" t="0" r="0" b="0"/>
          <wp:wrapNone/>
          <wp:docPr id="156608557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5259" cy="1072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EBAE24" w14:textId="77777777" w:rsidR="00BF6804" w:rsidRDefault="00BF68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1845D77" w14:textId="77777777" w:rsidR="00BF6804" w:rsidRDefault="00BF68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E027585" w14:textId="77777777" w:rsidR="00BF6804" w:rsidRDefault="00BF68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F2C3" w14:textId="77777777" w:rsidR="00E3219E" w:rsidRDefault="00E321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04"/>
    <w:rsid w:val="00BF6804"/>
    <w:rsid w:val="00D23603"/>
    <w:rsid w:val="00E3219E"/>
    <w:rsid w:val="00E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54AC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4"/>
      <w:ind w:left="102"/>
      <w:outlineLvl w:val="0"/>
    </w:pPr>
    <w:rPr>
      <w:sz w:val="24"/>
      <w:szCs w:val="24"/>
      <w:u w:val="single" w:color="000000"/>
    </w:rPr>
  </w:style>
  <w:style w:type="paragraph" w:styleId="Ttulo2">
    <w:name w:val="heading 2"/>
    <w:basedOn w:val="Normal"/>
    <w:uiPriority w:val="9"/>
    <w:semiHidden/>
    <w:unhideWhenUsed/>
    <w:qFormat/>
    <w:pPr>
      <w:ind w:left="783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0B02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21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B02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1F"/>
    <w:rPr>
      <w:rFonts w:ascii="Arial" w:eastAsia="Arial" w:hAnsi="Arial"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2"/>
    <w:tblPr>
      <w:tblStyleRowBandSize w:val="1"/>
      <w:tblStyleColBandSize w:val="1"/>
    </w:tblPr>
  </w:style>
  <w:style w:type="table" w:customStyle="1" w:styleId="1">
    <w:name w:val="1"/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yw8ynEt8d/cPCwrySjyl4kKi6g==">CgMxLjA4AHIhMWRXdmI4MGo3aXFiYTh1YzdiSDg1bXZDcVdWMTBld0hX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RISODALVA BEATA DE CASTRO</dc:creator>
  <cp:lastModifiedBy>Fernanda Nunes</cp:lastModifiedBy>
  <cp:revision>2</cp:revision>
  <dcterms:created xsi:type="dcterms:W3CDTF">2023-10-24T23:02:00Z</dcterms:created>
  <dcterms:modified xsi:type="dcterms:W3CDTF">2024-04-02T17:42:00Z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0x01010000D8745AC4177D4DB8D087C34DB23B68</vt:lpwstr>
  </property>
</Properties>
</file>