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MMD-TC Nº 06/2024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-5.0" w:type="dxa"/>
        <w:tblLayout w:type="fixed"/>
        <w:tblLook w:val="0400"/>
      </w:tblPr>
      <w:tblGrid>
        <w:gridCol w:w="2050"/>
        <w:gridCol w:w="7587"/>
        <w:tblGridChange w:id="0">
          <w:tblGrid>
            <w:gridCol w:w="2050"/>
            <w:gridCol w:w="75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Boas Práticas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USUÁRIOS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Atricon e Tribunais de Contas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PERIODICIDADE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Bienal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ENVIO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Via formulário eletrônico no 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rtl w:val="0"/>
              </w:rPr>
              <w:t xml:space="preserve">istema Aprimore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0" w:before="0" w:line="360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</w:tabs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Tribunal de Contas: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</w:tabs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Endereço: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</w:tabs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Presidente: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</w:tabs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Unidade responsável pela prática, fone, e-mail: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</w:tabs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Membro ou servidor responsável pela apresentação da prática, fone, e-mail: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34"/>
        </w:tabs>
        <w:spacing w:line="360" w:lineRule="auto"/>
        <w:ind w:left="1633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0" w:before="0" w:line="360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BOA PRÁTICA: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</w:tabs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Título da prática: 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</w:tabs>
        <w:spacing w:line="360" w:lineRule="auto"/>
        <w:ind w:left="993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Indicador do MMD-TC a que se vincula: 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</w:tabs>
        <w:spacing w:line="360" w:lineRule="auto"/>
        <w:ind w:left="993" w:hanging="36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Descrição</w:t>
      </w:r>
      <w:r w:rsidDel="00000000" w:rsidR="00000000" w:rsidRPr="00000000">
        <w:rPr>
          <w:color w:val="000000"/>
          <w:rtl w:val="0"/>
        </w:rPr>
        <w:t xml:space="preserve"> (máximo de 01 lauda):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27"/>
        </w:tabs>
        <w:spacing w:line="360" w:lineRule="auto"/>
        <w:ind w:left="1701" w:hanging="285.99999999999994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Objetivos: 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27"/>
        </w:tabs>
        <w:spacing w:line="360" w:lineRule="auto"/>
        <w:ind w:left="1701" w:hanging="285.99999999999994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Metodologia adotada: 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27"/>
        </w:tabs>
        <w:spacing w:line="360" w:lineRule="auto"/>
        <w:ind w:left="1701" w:hanging="387.99999999999983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Tecnologias empregadas, como softwares, “robôs”, acessos móveis, inteligência artificial, scanner de pavimento etc.: 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27"/>
        </w:tabs>
        <w:spacing w:line="360" w:lineRule="auto"/>
        <w:ind w:left="1701" w:hanging="387.99999999999983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Tempo da prática no Tribunal:  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27"/>
        </w:tabs>
        <w:spacing w:line="360" w:lineRule="auto"/>
        <w:ind w:left="1701" w:hanging="335.99999999999994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Houve compartilhamento com outros TCs? Quais?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0" w:before="0" w:line="360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O DESENVOLVIMENTO, IMPLANTAÇÃO E IMPLEMENTAÇÃO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Pessoas e setores envolvidos no desenvolvimento: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Pessoas envolvidas na implantação e na implementação: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Conhecimentos necessários: 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Passos executados para o desenvolvimento, implantação e implementação: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Tempo para o desenvolvimento, implantação e implementação: 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Custo para o desenvolvimento, implantação e implementação: 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Problemas enfrentadas para o desenvolvimento, implantação e implementação: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Pontos críticos x soluções: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0" w:before="0" w:line="360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MENSURAÇÃO DOS RESULTADOS</w:t>
        <w:tab/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Resultados esperados: 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Resultados alcançados: 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Lições aprendidas: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0" w:before="0" w:line="360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8ysfbahd5icb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RECOMENDAÇÕES PARA IMPLEMENTAÇÃO POR OUTROS TRIBUNAIS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0" w:before="0" w:line="360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OUTRAS INFORMAÇÕES</w:t>
        <w:tab/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Links de acesso a publicações, notícias etc.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Logomarcas e imagens em alta resolução.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Etc.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93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134" w:top="2552" w:left="1134" w:right="1134" w:header="6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Versão 1.00 de 11/03/2024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-39369</wp:posOffset>
          </wp:positionV>
          <wp:extent cx="7543800" cy="10724515"/>
          <wp:effectExtent b="0" l="0" r="0" t="0"/>
          <wp:wrapNone/>
          <wp:docPr descr="Uma imagem contendo Aplicativo&#10;&#10;Descrição gerada automaticamente" id="1974700357" name="image1.png"/>
          <a:graphic>
            <a:graphicData uri="http://schemas.openxmlformats.org/drawingml/2006/picture">
              <pic:pic>
                <pic:nvPicPr>
                  <pic:cNvPr descr="Uma imagem contendo Aplicativ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0" cy="107245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13" w:hanging="389"/>
      </w:pPr>
      <w:rPr>
        <w:rFonts w:ascii="Calibri" w:cs="Calibri" w:eastAsia="Calibri" w:hAnsi="Calibri"/>
        <w:b w:val="1"/>
        <w:sz w:val="22"/>
        <w:szCs w:val="22"/>
        <w:shd w:fill="b4c5e7" w:val="clear"/>
      </w:rPr>
    </w:lvl>
    <w:lvl w:ilvl="1">
      <w:start w:val="1"/>
      <w:numFmt w:val="lowerLetter"/>
      <w:lvlText w:val="%2."/>
      <w:lvlJc w:val="left"/>
      <w:pPr>
        <w:ind w:left="1633" w:hanging="360"/>
      </w:pPr>
      <w:rPr>
        <w:rFonts w:ascii="Calibri" w:cs="Calibri" w:eastAsia="Calibri" w:hAnsi="Calibri"/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ind w:left="2353" w:hanging="286"/>
      </w:pPr>
      <w:rPr>
        <w:rFonts w:ascii="Calibri" w:cs="Calibri" w:eastAsia="Calibri" w:hAnsi="Calibri"/>
        <w:sz w:val="22"/>
        <w:szCs w:val="22"/>
      </w:rPr>
    </w:lvl>
    <w:lvl w:ilvl="3">
      <w:start w:val="0"/>
      <w:numFmt w:val="bullet"/>
      <w:lvlText w:val="•"/>
      <w:lvlJc w:val="left"/>
      <w:pPr>
        <w:ind w:left="3348" w:hanging="286"/>
      </w:pPr>
      <w:rPr/>
    </w:lvl>
    <w:lvl w:ilvl="4">
      <w:start w:val="0"/>
      <w:numFmt w:val="bullet"/>
      <w:lvlText w:val="•"/>
      <w:lvlJc w:val="left"/>
      <w:pPr>
        <w:ind w:left="4336" w:hanging="286"/>
      </w:pPr>
      <w:rPr/>
    </w:lvl>
    <w:lvl w:ilvl="5">
      <w:start w:val="0"/>
      <w:numFmt w:val="bullet"/>
      <w:lvlText w:val="•"/>
      <w:lvlJc w:val="left"/>
      <w:pPr>
        <w:ind w:left="5324" w:hanging="286"/>
      </w:pPr>
      <w:rPr/>
    </w:lvl>
    <w:lvl w:ilvl="6">
      <w:start w:val="0"/>
      <w:numFmt w:val="bullet"/>
      <w:lvlText w:val="•"/>
      <w:lvlJc w:val="left"/>
      <w:pPr>
        <w:ind w:left="6313" w:hanging="286.0000000000018"/>
      </w:pPr>
      <w:rPr/>
    </w:lvl>
    <w:lvl w:ilvl="7">
      <w:start w:val="0"/>
      <w:numFmt w:val="bullet"/>
      <w:lvlText w:val="•"/>
      <w:lvlJc w:val="left"/>
      <w:pPr>
        <w:ind w:left="7301" w:hanging="286"/>
      </w:pPr>
      <w:rPr/>
    </w:lvl>
    <w:lvl w:ilvl="8">
      <w:start w:val="0"/>
      <w:numFmt w:val="bullet"/>
      <w:lvlText w:val="•"/>
      <w:lvlJc w:val="left"/>
      <w:pPr>
        <w:ind w:left="8289" w:hanging="286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13" w:hanging="389"/>
      </w:pPr>
      <w:rPr>
        <w:rFonts w:ascii="Calibri" w:cs="Calibri" w:eastAsia="Calibri" w:hAnsi="Calibri"/>
        <w:b w:val="1"/>
        <w:sz w:val="22"/>
        <w:szCs w:val="22"/>
        <w:shd w:fill="b4c5e7" w:val="clear"/>
      </w:rPr>
    </w:lvl>
    <w:lvl w:ilvl="1">
      <w:start w:val="1"/>
      <w:numFmt w:val="lowerLetter"/>
      <w:lvlText w:val="%2."/>
      <w:lvlJc w:val="left"/>
      <w:pPr>
        <w:ind w:left="1633" w:hanging="360"/>
      </w:pPr>
      <w:rPr>
        <w:rFonts w:ascii="Calibri" w:cs="Calibri" w:eastAsia="Calibri" w:hAnsi="Calibri"/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ind w:left="2353" w:hanging="286"/>
      </w:pPr>
      <w:rPr>
        <w:rFonts w:ascii="Calibri" w:cs="Calibri" w:eastAsia="Calibri" w:hAnsi="Calibri"/>
        <w:sz w:val="22"/>
        <w:szCs w:val="22"/>
      </w:rPr>
    </w:lvl>
    <w:lvl w:ilvl="3">
      <w:start w:val="0"/>
      <w:numFmt w:val="bullet"/>
      <w:lvlText w:val="•"/>
      <w:lvlJc w:val="left"/>
      <w:pPr>
        <w:ind w:left="3348" w:hanging="286"/>
      </w:pPr>
      <w:rPr/>
    </w:lvl>
    <w:lvl w:ilvl="4">
      <w:start w:val="0"/>
      <w:numFmt w:val="bullet"/>
      <w:lvlText w:val="•"/>
      <w:lvlJc w:val="left"/>
      <w:pPr>
        <w:ind w:left="4336" w:hanging="286"/>
      </w:pPr>
      <w:rPr/>
    </w:lvl>
    <w:lvl w:ilvl="5">
      <w:start w:val="0"/>
      <w:numFmt w:val="bullet"/>
      <w:lvlText w:val="•"/>
      <w:lvlJc w:val="left"/>
      <w:pPr>
        <w:ind w:left="5324" w:hanging="286"/>
      </w:pPr>
      <w:rPr/>
    </w:lvl>
    <w:lvl w:ilvl="6">
      <w:start w:val="0"/>
      <w:numFmt w:val="bullet"/>
      <w:lvlText w:val="•"/>
      <w:lvlJc w:val="left"/>
      <w:pPr>
        <w:ind w:left="6313" w:hanging="286.0000000000018"/>
      </w:pPr>
      <w:rPr/>
    </w:lvl>
    <w:lvl w:ilvl="7">
      <w:start w:val="0"/>
      <w:numFmt w:val="bullet"/>
      <w:lvlText w:val="•"/>
      <w:lvlJc w:val="left"/>
      <w:pPr>
        <w:ind w:left="7301" w:hanging="286"/>
      </w:pPr>
      <w:rPr/>
    </w:lvl>
    <w:lvl w:ilvl="8">
      <w:start w:val="0"/>
      <w:numFmt w:val="bullet"/>
      <w:lvlText w:val="•"/>
      <w:lvlJc w:val="left"/>
      <w:pPr>
        <w:ind w:left="8289" w:hanging="286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913" w:hanging="389"/>
      </w:pPr>
      <w:rPr>
        <w:rFonts w:ascii="Calibri" w:cs="Calibri" w:eastAsia="Calibri" w:hAnsi="Calibri"/>
        <w:b w:val="1"/>
        <w:sz w:val="22"/>
        <w:szCs w:val="22"/>
        <w:shd w:fill="b4c5e7" w:val="clear"/>
      </w:rPr>
    </w:lvl>
    <w:lvl w:ilvl="1">
      <w:start w:val="1"/>
      <w:numFmt w:val="lowerLetter"/>
      <w:lvlText w:val="%2."/>
      <w:lvlJc w:val="left"/>
      <w:pPr>
        <w:ind w:left="1633" w:hanging="360"/>
      </w:pPr>
      <w:rPr>
        <w:rFonts w:ascii="Calibri" w:cs="Calibri" w:eastAsia="Calibri" w:hAnsi="Calibri"/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ind w:left="2353" w:hanging="286"/>
      </w:pPr>
      <w:rPr>
        <w:rFonts w:ascii="Calibri" w:cs="Calibri" w:eastAsia="Calibri" w:hAnsi="Calibri"/>
        <w:sz w:val="22"/>
        <w:szCs w:val="22"/>
      </w:rPr>
    </w:lvl>
    <w:lvl w:ilvl="3">
      <w:start w:val="0"/>
      <w:numFmt w:val="bullet"/>
      <w:lvlText w:val="•"/>
      <w:lvlJc w:val="left"/>
      <w:pPr>
        <w:ind w:left="3348" w:hanging="286"/>
      </w:pPr>
      <w:rPr/>
    </w:lvl>
    <w:lvl w:ilvl="4">
      <w:start w:val="0"/>
      <w:numFmt w:val="bullet"/>
      <w:lvlText w:val="•"/>
      <w:lvlJc w:val="left"/>
      <w:pPr>
        <w:ind w:left="4336" w:hanging="286"/>
      </w:pPr>
      <w:rPr/>
    </w:lvl>
    <w:lvl w:ilvl="5">
      <w:start w:val="0"/>
      <w:numFmt w:val="bullet"/>
      <w:lvlText w:val="•"/>
      <w:lvlJc w:val="left"/>
      <w:pPr>
        <w:ind w:left="5324" w:hanging="286"/>
      </w:pPr>
      <w:rPr/>
    </w:lvl>
    <w:lvl w:ilvl="6">
      <w:start w:val="0"/>
      <w:numFmt w:val="bullet"/>
      <w:lvlText w:val="•"/>
      <w:lvlJc w:val="left"/>
      <w:pPr>
        <w:ind w:left="6313" w:hanging="286.0000000000018"/>
      </w:pPr>
      <w:rPr/>
    </w:lvl>
    <w:lvl w:ilvl="7">
      <w:start w:val="0"/>
      <w:numFmt w:val="bullet"/>
      <w:lvlText w:val="•"/>
      <w:lvlJc w:val="left"/>
      <w:pPr>
        <w:ind w:left="7301" w:hanging="286"/>
      </w:pPr>
      <w:rPr/>
    </w:lvl>
    <w:lvl w:ilvl="8">
      <w:start w:val="0"/>
      <w:numFmt w:val="bullet"/>
      <w:lvlText w:val="•"/>
      <w:lvlJc w:val="left"/>
      <w:pPr>
        <w:ind w:left="8289" w:hanging="286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913" w:hanging="389"/>
      </w:pPr>
      <w:rPr>
        <w:rFonts w:ascii="Calibri" w:cs="Calibri" w:eastAsia="Calibri" w:hAnsi="Calibri"/>
        <w:b w:val="1"/>
        <w:sz w:val="22"/>
        <w:szCs w:val="22"/>
        <w:shd w:fill="b4c5e7" w:val="clear"/>
      </w:rPr>
    </w:lvl>
    <w:lvl w:ilvl="1">
      <w:start w:val="1"/>
      <w:numFmt w:val="lowerLetter"/>
      <w:lvlText w:val="%2."/>
      <w:lvlJc w:val="left"/>
      <w:pPr>
        <w:ind w:left="1633" w:hanging="360"/>
      </w:pPr>
      <w:rPr>
        <w:rFonts w:ascii="Calibri" w:cs="Calibri" w:eastAsia="Calibri" w:hAnsi="Calibri"/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ind w:left="2353" w:hanging="286"/>
      </w:pPr>
      <w:rPr>
        <w:rFonts w:ascii="Calibri" w:cs="Calibri" w:eastAsia="Calibri" w:hAnsi="Calibri"/>
        <w:sz w:val="22"/>
        <w:szCs w:val="22"/>
      </w:rPr>
    </w:lvl>
    <w:lvl w:ilvl="3">
      <w:start w:val="0"/>
      <w:numFmt w:val="bullet"/>
      <w:lvlText w:val="•"/>
      <w:lvlJc w:val="left"/>
      <w:pPr>
        <w:ind w:left="3348" w:hanging="286"/>
      </w:pPr>
      <w:rPr/>
    </w:lvl>
    <w:lvl w:ilvl="4">
      <w:start w:val="0"/>
      <w:numFmt w:val="bullet"/>
      <w:lvlText w:val="•"/>
      <w:lvlJc w:val="left"/>
      <w:pPr>
        <w:ind w:left="4336" w:hanging="286"/>
      </w:pPr>
      <w:rPr/>
    </w:lvl>
    <w:lvl w:ilvl="5">
      <w:start w:val="0"/>
      <w:numFmt w:val="bullet"/>
      <w:lvlText w:val="•"/>
      <w:lvlJc w:val="left"/>
      <w:pPr>
        <w:ind w:left="5324" w:hanging="286"/>
      </w:pPr>
      <w:rPr/>
    </w:lvl>
    <w:lvl w:ilvl="6">
      <w:start w:val="0"/>
      <w:numFmt w:val="bullet"/>
      <w:lvlText w:val="•"/>
      <w:lvlJc w:val="left"/>
      <w:pPr>
        <w:ind w:left="6313" w:hanging="286.0000000000018"/>
      </w:pPr>
      <w:rPr/>
    </w:lvl>
    <w:lvl w:ilvl="7">
      <w:start w:val="0"/>
      <w:numFmt w:val="bullet"/>
      <w:lvlText w:val="•"/>
      <w:lvlJc w:val="left"/>
      <w:pPr>
        <w:ind w:left="7301" w:hanging="286"/>
      </w:pPr>
      <w:rPr/>
    </w:lvl>
    <w:lvl w:ilvl="8">
      <w:start w:val="0"/>
      <w:numFmt w:val="bullet"/>
      <w:lvlText w:val="•"/>
      <w:lvlJc w:val="left"/>
      <w:pPr>
        <w:ind w:left="8289" w:hanging="286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913" w:hanging="389"/>
      </w:pPr>
      <w:rPr>
        <w:rFonts w:ascii="Calibri" w:cs="Calibri" w:eastAsia="Calibri" w:hAnsi="Calibri"/>
        <w:b w:val="1"/>
        <w:sz w:val="22"/>
        <w:szCs w:val="22"/>
        <w:shd w:fill="b4c5e7" w:val="clear"/>
      </w:rPr>
    </w:lvl>
    <w:lvl w:ilvl="1">
      <w:start w:val="1"/>
      <w:numFmt w:val="lowerLetter"/>
      <w:lvlText w:val="%2."/>
      <w:lvlJc w:val="left"/>
      <w:pPr>
        <w:ind w:left="1633" w:hanging="360"/>
      </w:pPr>
      <w:rPr>
        <w:rFonts w:ascii="Calibri" w:cs="Calibri" w:eastAsia="Calibri" w:hAnsi="Calibri"/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ind w:left="2353" w:hanging="286"/>
      </w:pPr>
      <w:rPr>
        <w:rFonts w:ascii="Calibri" w:cs="Calibri" w:eastAsia="Calibri" w:hAnsi="Calibri"/>
        <w:sz w:val="22"/>
        <w:szCs w:val="22"/>
      </w:rPr>
    </w:lvl>
    <w:lvl w:ilvl="3">
      <w:start w:val="0"/>
      <w:numFmt w:val="bullet"/>
      <w:lvlText w:val="•"/>
      <w:lvlJc w:val="left"/>
      <w:pPr>
        <w:ind w:left="3348" w:hanging="286"/>
      </w:pPr>
      <w:rPr/>
    </w:lvl>
    <w:lvl w:ilvl="4">
      <w:start w:val="0"/>
      <w:numFmt w:val="bullet"/>
      <w:lvlText w:val="•"/>
      <w:lvlJc w:val="left"/>
      <w:pPr>
        <w:ind w:left="4336" w:hanging="286"/>
      </w:pPr>
      <w:rPr/>
    </w:lvl>
    <w:lvl w:ilvl="5">
      <w:start w:val="0"/>
      <w:numFmt w:val="bullet"/>
      <w:lvlText w:val="•"/>
      <w:lvlJc w:val="left"/>
      <w:pPr>
        <w:ind w:left="5324" w:hanging="286"/>
      </w:pPr>
      <w:rPr/>
    </w:lvl>
    <w:lvl w:ilvl="6">
      <w:start w:val="0"/>
      <w:numFmt w:val="bullet"/>
      <w:lvlText w:val="•"/>
      <w:lvlJc w:val="left"/>
      <w:pPr>
        <w:ind w:left="6313" w:hanging="286.0000000000018"/>
      </w:pPr>
      <w:rPr/>
    </w:lvl>
    <w:lvl w:ilvl="7">
      <w:start w:val="0"/>
      <w:numFmt w:val="bullet"/>
      <w:lvlText w:val="•"/>
      <w:lvlJc w:val="left"/>
      <w:pPr>
        <w:ind w:left="7301" w:hanging="286"/>
      </w:pPr>
      <w:rPr/>
    </w:lvl>
    <w:lvl w:ilvl="8">
      <w:start w:val="0"/>
      <w:numFmt w:val="bullet"/>
      <w:lvlText w:val="•"/>
      <w:lvlJc w:val="left"/>
      <w:pPr>
        <w:ind w:left="8289" w:hanging="286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6" w:lineRule="auto"/>
      <w:ind w:left="913" w:hanging="39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6" w:lineRule="auto"/>
      <w:ind w:left="913" w:hanging="39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spacing w:before="56"/>
      <w:ind w:left="913" w:hanging="390"/>
      <w:outlineLvl w:val="0"/>
    </w:pPr>
    <w:rPr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695E3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95E3A"/>
  </w:style>
  <w:style w:type="paragraph" w:styleId="Rodap">
    <w:name w:val="footer"/>
    <w:basedOn w:val="Normal"/>
    <w:link w:val="RodapChar"/>
    <w:uiPriority w:val="99"/>
    <w:unhideWhenUsed w:val="1"/>
    <w:rsid w:val="00695E3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95E3A"/>
  </w:style>
  <w:style w:type="paragraph" w:styleId="NormalWeb">
    <w:name w:val="Normal (Web)"/>
    <w:basedOn w:val="Normal"/>
    <w:uiPriority w:val="99"/>
    <w:semiHidden w:val="1"/>
    <w:unhideWhenUsed w:val="1"/>
    <w:rsid w:val="00695E3A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95E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95E3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95E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95E3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95E3A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E048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tSUSeNMS2yC9zEvlnRgKBCQkQ==">CgMxLjAyDmguOHlzZmJhaGQ1aWNiOAByITFGSVcwLURicHZJZjlqamp0ckg1TFF2cjFOUzV3em5pVQ==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2024-01-24T21:25:00Z</dcterms:created>
</cp:coreProperties>
</file>